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D4D40" w14:textId="3D47908D" w:rsidR="005A2527" w:rsidRPr="00C93367" w:rsidRDefault="009B1500">
      <w:pPr>
        <w:rPr>
          <w:color w:val="FF0000"/>
          <w:sz w:val="44"/>
          <w:szCs w:val="44"/>
        </w:rPr>
      </w:pPr>
      <w:r w:rsidRPr="00C93367">
        <w:rPr>
          <w:b/>
          <w:bCs/>
          <w:sz w:val="36"/>
          <w:szCs w:val="36"/>
        </w:rPr>
        <w:t>Formulier aanvraag meetinstrumenten binnenluchtkwaliteit</w:t>
      </w:r>
      <w:r>
        <w:t xml:space="preserve">: </w:t>
      </w:r>
      <w:r w:rsidRPr="00C93367">
        <w:rPr>
          <w:color w:val="FF0000"/>
          <w:sz w:val="44"/>
          <w:szCs w:val="44"/>
        </w:rPr>
        <w:t>sneuveltekst</w:t>
      </w:r>
    </w:p>
    <w:p w14:paraId="24528B5F" w14:textId="09BBBF70" w:rsidR="00A41719" w:rsidRPr="00AC122B" w:rsidRDefault="00A41719" w:rsidP="00A41719">
      <w:pPr>
        <w:rPr>
          <w:b/>
          <w:bCs/>
          <w:color w:val="FFC000"/>
        </w:rPr>
      </w:pPr>
      <w:r w:rsidRPr="00AC122B">
        <w:rPr>
          <w:b/>
          <w:bCs/>
          <w:color w:val="FFC000"/>
        </w:rPr>
        <w:t>Formulier</w:t>
      </w:r>
      <w:r w:rsidR="00AC122B" w:rsidRPr="00AC122B">
        <w:rPr>
          <w:b/>
          <w:bCs/>
          <w:color w:val="FFC000"/>
        </w:rPr>
        <w:t xml:space="preserve"> 1: aanvraag toelage veiligheidswerken</w:t>
      </w:r>
      <w:r w:rsidRPr="00AC122B">
        <w:rPr>
          <w:b/>
          <w:bCs/>
          <w:color w:val="FFC000"/>
        </w:rPr>
        <w:t xml:space="preserve"> </w:t>
      </w:r>
    </w:p>
    <w:p w14:paraId="6E8AC57F" w14:textId="5E779DC4" w:rsidR="001D1872" w:rsidRPr="007D5BDF" w:rsidRDefault="002B310A" w:rsidP="00A41719">
      <w:pPr>
        <w:rPr>
          <w:b/>
          <w:bCs/>
          <w:sz w:val="28"/>
          <w:szCs w:val="28"/>
          <w:u w:val="single"/>
        </w:rPr>
      </w:pPr>
      <w:r w:rsidRPr="007D5BDF">
        <w:rPr>
          <w:b/>
          <w:bCs/>
          <w:sz w:val="28"/>
          <w:szCs w:val="28"/>
          <w:u w:val="single"/>
        </w:rPr>
        <w:t>Pagina 1: aanvraag toelage vestigingsplaats</w:t>
      </w:r>
    </w:p>
    <w:p w14:paraId="35C5EB53" w14:textId="2AA2E13C" w:rsidR="00F452FE" w:rsidRDefault="00F452FE" w:rsidP="00A41719">
      <w:pPr>
        <w:pStyle w:val="Lijstalinea"/>
        <w:numPr>
          <w:ilvl w:val="0"/>
          <w:numId w:val="4"/>
        </w:numPr>
        <w:rPr>
          <w:b/>
          <w:bCs/>
        </w:rPr>
      </w:pPr>
      <w:r>
        <w:rPr>
          <w:b/>
          <w:bCs/>
        </w:rPr>
        <w:t>Gegevens vestigingsplaats</w:t>
      </w:r>
    </w:p>
    <w:p w14:paraId="0DB98937" w14:textId="17BFD7C9" w:rsidR="00A41719" w:rsidRPr="00536374" w:rsidRDefault="00A41719" w:rsidP="00F452FE">
      <w:pPr>
        <w:pStyle w:val="Lijstalinea"/>
        <w:numPr>
          <w:ilvl w:val="1"/>
          <w:numId w:val="4"/>
        </w:numPr>
        <w:rPr>
          <w:b/>
          <w:bCs/>
        </w:rPr>
      </w:pPr>
      <w:r w:rsidRPr="00536374">
        <w:rPr>
          <w:b/>
          <w:bCs/>
        </w:rPr>
        <w:t>Gegevens aanvrager (schoolbestuur)</w:t>
      </w:r>
    </w:p>
    <w:p w14:paraId="21D1C452" w14:textId="2F290790" w:rsidR="00A41719" w:rsidRDefault="00536374" w:rsidP="00F452FE">
      <w:pPr>
        <w:pStyle w:val="Lijstalinea"/>
        <w:ind w:firstLine="360"/>
      </w:pPr>
      <w:r>
        <w:t>…….</w:t>
      </w:r>
    </w:p>
    <w:p w14:paraId="5413FACD" w14:textId="77777777" w:rsidR="00536374" w:rsidRDefault="00536374" w:rsidP="00A41719">
      <w:pPr>
        <w:pStyle w:val="Lijstalinea"/>
      </w:pPr>
    </w:p>
    <w:p w14:paraId="525EB582" w14:textId="018002F8" w:rsidR="00A41719" w:rsidRDefault="00AA4089" w:rsidP="00937961">
      <w:pPr>
        <w:pStyle w:val="Lijstalinea"/>
        <w:numPr>
          <w:ilvl w:val="0"/>
          <w:numId w:val="4"/>
        </w:numPr>
      </w:pPr>
      <w:r w:rsidRPr="002B475A">
        <w:rPr>
          <w:b/>
          <w:bCs/>
        </w:rPr>
        <w:t>Project</w:t>
      </w:r>
    </w:p>
    <w:p w14:paraId="16662966" w14:textId="470362A3" w:rsidR="00A41719" w:rsidRPr="00536374" w:rsidRDefault="00A41719" w:rsidP="002B475A">
      <w:pPr>
        <w:pStyle w:val="Lijstalinea"/>
        <w:numPr>
          <w:ilvl w:val="1"/>
          <w:numId w:val="4"/>
        </w:numPr>
        <w:rPr>
          <w:b/>
          <w:bCs/>
        </w:rPr>
      </w:pPr>
      <w:r w:rsidRPr="00536374">
        <w:rPr>
          <w:b/>
          <w:bCs/>
        </w:rPr>
        <w:t xml:space="preserve">Soort investering: (duid aan) </w:t>
      </w:r>
    </w:p>
    <w:p w14:paraId="684EFA7B" w14:textId="71B850DF" w:rsidR="00A41719" w:rsidRDefault="00A41719" w:rsidP="000546AE">
      <w:pPr>
        <w:pStyle w:val="Lijstalinea"/>
        <w:numPr>
          <w:ilvl w:val="0"/>
          <w:numId w:val="8"/>
        </w:numPr>
        <w:ind w:left="2127"/>
      </w:pPr>
      <w:r>
        <w:t xml:space="preserve">Aankoop en installatie integraal meetsysteem </w:t>
      </w:r>
    </w:p>
    <w:p w14:paraId="38EC2503" w14:textId="77777777" w:rsidR="00A41719" w:rsidRPr="00536374" w:rsidRDefault="00A41719" w:rsidP="000546AE">
      <w:pPr>
        <w:pStyle w:val="Lijstalinea"/>
        <w:numPr>
          <w:ilvl w:val="0"/>
          <w:numId w:val="8"/>
        </w:numPr>
        <w:ind w:left="2127"/>
        <w:rPr>
          <w:strike/>
        </w:rPr>
      </w:pPr>
      <w:r w:rsidRPr="00536374">
        <w:rPr>
          <w:strike/>
        </w:rPr>
        <w:t>Investering om van een bestaand meetsysteem een integraal meetsysteem te maken</w:t>
      </w:r>
    </w:p>
    <w:p w14:paraId="5654C63F" w14:textId="4624A9D1" w:rsidR="00A41719" w:rsidRDefault="00A41719" w:rsidP="000546AE">
      <w:pPr>
        <w:pStyle w:val="Lijstalinea"/>
        <w:numPr>
          <w:ilvl w:val="0"/>
          <w:numId w:val="8"/>
        </w:numPr>
        <w:ind w:left="2127"/>
      </w:pPr>
      <w:r>
        <w:t>Investering als gevolg van meetresultaten (*)</w:t>
      </w:r>
    </w:p>
    <w:p w14:paraId="07939078" w14:textId="77777777" w:rsidR="00BD0D93" w:rsidRDefault="00BD0D93" w:rsidP="00BD0D93">
      <w:pPr>
        <w:pStyle w:val="Lijstalinea"/>
        <w:ind w:left="1440"/>
      </w:pPr>
    </w:p>
    <w:p w14:paraId="501CC212" w14:textId="4CA7A135" w:rsidR="006246BE" w:rsidRDefault="00BB0050" w:rsidP="006246BE">
      <w:pPr>
        <w:pStyle w:val="Lijstalinea"/>
        <w:numPr>
          <w:ilvl w:val="1"/>
          <w:numId w:val="4"/>
        </w:numPr>
        <w:rPr>
          <w:b/>
          <w:bCs/>
        </w:rPr>
      </w:pPr>
      <w:r>
        <w:rPr>
          <w:b/>
          <w:bCs/>
        </w:rPr>
        <w:t>(geschatte) datum van de investering</w:t>
      </w:r>
    </w:p>
    <w:p w14:paraId="55E03942" w14:textId="46CAC3A2" w:rsidR="00BB0050" w:rsidRPr="006B13F9" w:rsidRDefault="002218D4" w:rsidP="00BB0050">
      <w:pPr>
        <w:pStyle w:val="Lijstalinea"/>
        <w:numPr>
          <w:ilvl w:val="2"/>
          <w:numId w:val="4"/>
        </w:numPr>
      </w:pPr>
      <w:r>
        <w:rPr>
          <w:color w:val="FF0000"/>
        </w:rPr>
        <w:t>oktober</w:t>
      </w:r>
      <w:r w:rsidR="00164CDD" w:rsidRPr="006B13F9">
        <w:rPr>
          <w:color w:val="FF0000"/>
        </w:rPr>
        <w:t xml:space="preserve"> 2021</w:t>
      </w:r>
    </w:p>
    <w:p w14:paraId="1C801E1F" w14:textId="057C31FF" w:rsidR="006246BE" w:rsidRDefault="00164CDD" w:rsidP="004C0E66">
      <w:pPr>
        <w:pStyle w:val="Lijstalinea"/>
        <w:numPr>
          <w:ilvl w:val="1"/>
          <w:numId w:val="4"/>
        </w:numPr>
        <w:rPr>
          <w:b/>
          <w:bCs/>
        </w:rPr>
      </w:pPr>
      <w:r>
        <w:rPr>
          <w:b/>
          <w:bCs/>
        </w:rPr>
        <w:t xml:space="preserve">Opmerking i.v.m. de timing </w:t>
      </w:r>
      <w:r w:rsidR="004C0E66">
        <w:rPr>
          <w:b/>
          <w:bCs/>
        </w:rPr>
        <w:t>(indien nodig)</w:t>
      </w:r>
    </w:p>
    <w:p w14:paraId="0896AE46" w14:textId="7B5F2387" w:rsidR="004C0E66" w:rsidRPr="006B13F9" w:rsidRDefault="006B13F9" w:rsidP="004C0E66">
      <w:pPr>
        <w:pStyle w:val="Lijstalinea"/>
        <w:numPr>
          <w:ilvl w:val="2"/>
          <w:numId w:val="4"/>
        </w:numPr>
      </w:pPr>
      <w:r w:rsidRPr="006B13F9">
        <w:rPr>
          <w:color w:val="FF0000"/>
        </w:rPr>
        <w:t xml:space="preserve">Mogelijke vertraging door niet tijdig </w:t>
      </w:r>
      <w:r w:rsidR="00EA3BEA">
        <w:rPr>
          <w:color w:val="FF0000"/>
        </w:rPr>
        <w:t>publiceren</w:t>
      </w:r>
      <w:r w:rsidR="005973BD">
        <w:rPr>
          <w:color w:val="FF0000"/>
        </w:rPr>
        <w:t xml:space="preserve">, </w:t>
      </w:r>
      <w:r w:rsidRPr="006B13F9">
        <w:rPr>
          <w:color w:val="FF0000"/>
        </w:rPr>
        <w:t>verwerking raamcontract</w:t>
      </w:r>
      <w:r w:rsidR="001074EE">
        <w:rPr>
          <w:color w:val="FF0000"/>
        </w:rPr>
        <w:t>, …</w:t>
      </w:r>
    </w:p>
    <w:p w14:paraId="0A5F26A9" w14:textId="0395C24B" w:rsidR="005973BD" w:rsidRDefault="005973BD" w:rsidP="005973BD">
      <w:pPr>
        <w:pStyle w:val="Lijstalinea"/>
        <w:numPr>
          <w:ilvl w:val="1"/>
          <w:numId w:val="4"/>
        </w:numPr>
        <w:rPr>
          <w:b/>
          <w:bCs/>
        </w:rPr>
      </w:pPr>
      <w:r>
        <w:rPr>
          <w:b/>
          <w:bCs/>
        </w:rPr>
        <w:t xml:space="preserve">Totaalbedrag van de </w:t>
      </w:r>
      <w:r w:rsidR="0071770A">
        <w:rPr>
          <w:b/>
          <w:bCs/>
        </w:rPr>
        <w:t>(</w:t>
      </w:r>
      <w:r>
        <w:rPr>
          <w:b/>
          <w:bCs/>
        </w:rPr>
        <w:t>geschatte</w:t>
      </w:r>
      <w:r w:rsidR="0071770A">
        <w:rPr>
          <w:b/>
          <w:bCs/>
        </w:rPr>
        <w:t xml:space="preserve">) </w:t>
      </w:r>
      <w:r w:rsidR="00C55821">
        <w:rPr>
          <w:b/>
          <w:bCs/>
        </w:rPr>
        <w:t>investering</w:t>
      </w:r>
      <w:r w:rsidR="00277878">
        <w:rPr>
          <w:b/>
          <w:bCs/>
        </w:rPr>
        <w:t xml:space="preserve"> op deze vestigingsplaats</w:t>
      </w:r>
    </w:p>
    <w:p w14:paraId="234B7537" w14:textId="1EC01BA0" w:rsidR="00277878" w:rsidRPr="00C846B6" w:rsidRDefault="00277878" w:rsidP="00277878">
      <w:pPr>
        <w:pStyle w:val="Lijstalinea"/>
        <w:numPr>
          <w:ilvl w:val="2"/>
          <w:numId w:val="4"/>
        </w:numPr>
      </w:pPr>
      <w:r w:rsidRPr="00C846B6">
        <w:rPr>
          <w:color w:val="FF0000"/>
        </w:rPr>
        <w:t xml:space="preserve">2640 Euro </w:t>
      </w:r>
      <w:r w:rsidR="00E13362">
        <w:rPr>
          <w:color w:val="FF0000"/>
        </w:rPr>
        <w:t xml:space="preserve">inclusief btw </w:t>
      </w:r>
      <w:r w:rsidRPr="00C846B6">
        <w:rPr>
          <w:color w:val="FF0000"/>
        </w:rPr>
        <w:t xml:space="preserve">(moet nog aangepast worden volgens </w:t>
      </w:r>
      <w:r w:rsidR="00C846B6" w:rsidRPr="00C846B6">
        <w:rPr>
          <w:color w:val="FF0000"/>
        </w:rPr>
        <w:t>prijsofferte)</w:t>
      </w:r>
    </w:p>
    <w:p w14:paraId="5B857698" w14:textId="77777777" w:rsidR="005973BD" w:rsidRPr="00C846B6" w:rsidRDefault="005973BD" w:rsidP="00C846B6">
      <w:pPr>
        <w:rPr>
          <w:b/>
          <w:bCs/>
        </w:rPr>
      </w:pPr>
    </w:p>
    <w:p w14:paraId="7A651A70" w14:textId="4DA59A7D" w:rsidR="00C846B6" w:rsidRDefault="00C846B6" w:rsidP="00BC391C">
      <w:pPr>
        <w:pStyle w:val="Lijstalinea"/>
        <w:numPr>
          <w:ilvl w:val="0"/>
          <w:numId w:val="4"/>
        </w:numPr>
        <w:rPr>
          <w:b/>
          <w:bCs/>
        </w:rPr>
      </w:pPr>
      <w:r>
        <w:rPr>
          <w:b/>
          <w:bCs/>
        </w:rPr>
        <w:t>Argumentatie:</w:t>
      </w:r>
    </w:p>
    <w:p w14:paraId="65248047" w14:textId="6538E587" w:rsidR="00BC391C" w:rsidRDefault="00BC391C" w:rsidP="00BF4775">
      <w:pPr>
        <w:pStyle w:val="Lijstalinea"/>
        <w:numPr>
          <w:ilvl w:val="0"/>
          <w:numId w:val="4"/>
        </w:numPr>
        <w:ind w:left="1068"/>
        <w:rPr>
          <w:b/>
          <w:bCs/>
        </w:rPr>
      </w:pPr>
      <w:r>
        <w:rPr>
          <w:b/>
          <w:bCs/>
        </w:rPr>
        <w:t>Is de investering noodzakelijk?</w:t>
      </w:r>
    </w:p>
    <w:p w14:paraId="52CA4C8D" w14:textId="51870B0F" w:rsidR="00BC391C" w:rsidRPr="00BC391C" w:rsidRDefault="00BC391C" w:rsidP="00BF4775">
      <w:pPr>
        <w:pStyle w:val="Lijstalinea"/>
        <w:numPr>
          <w:ilvl w:val="1"/>
          <w:numId w:val="9"/>
        </w:numPr>
      </w:pPr>
      <w:r w:rsidRPr="00BC391C">
        <w:t>Ja</w:t>
      </w:r>
    </w:p>
    <w:p w14:paraId="44C02A0C" w14:textId="4C154B90" w:rsidR="00BC391C" w:rsidRPr="00BC391C" w:rsidRDefault="00BC391C" w:rsidP="00BF4775">
      <w:pPr>
        <w:pStyle w:val="Lijstalinea"/>
        <w:numPr>
          <w:ilvl w:val="1"/>
          <w:numId w:val="9"/>
        </w:numPr>
        <w:rPr>
          <w:strike/>
        </w:rPr>
      </w:pPr>
      <w:r w:rsidRPr="00BC391C">
        <w:rPr>
          <w:strike/>
        </w:rPr>
        <w:t>Neen</w:t>
      </w:r>
    </w:p>
    <w:p w14:paraId="5D5BCB05" w14:textId="1966705E" w:rsidR="00BD0D93" w:rsidRPr="00BD0D93" w:rsidRDefault="00BD0D93" w:rsidP="00BF4775">
      <w:pPr>
        <w:pStyle w:val="Lijstalinea"/>
        <w:numPr>
          <w:ilvl w:val="0"/>
          <w:numId w:val="4"/>
        </w:numPr>
        <w:ind w:left="1068"/>
        <w:rPr>
          <w:b/>
          <w:bCs/>
        </w:rPr>
      </w:pPr>
      <w:r w:rsidRPr="00BD0D93">
        <w:rPr>
          <w:b/>
          <w:bCs/>
        </w:rPr>
        <w:t xml:space="preserve">Motiveer </w:t>
      </w:r>
      <w:r w:rsidR="00127E50">
        <w:rPr>
          <w:b/>
          <w:bCs/>
        </w:rPr>
        <w:t>uw antwoord</w:t>
      </w:r>
      <w:r w:rsidRPr="00BD0D93">
        <w:rPr>
          <w:b/>
          <w:bCs/>
        </w:rPr>
        <w:t>:</w:t>
      </w:r>
    </w:p>
    <w:p w14:paraId="295AAE08" w14:textId="2FB7388B" w:rsidR="00435AB0" w:rsidRPr="00435AB0" w:rsidRDefault="00AE4C28" w:rsidP="00BF4775">
      <w:pPr>
        <w:pStyle w:val="Lijstalinea"/>
        <w:spacing w:after="0" w:line="240" w:lineRule="auto"/>
        <w:ind w:left="1788"/>
      </w:pPr>
      <w:r>
        <w:t>Wetgeving:</w:t>
      </w:r>
    </w:p>
    <w:p w14:paraId="16D321A1" w14:textId="77777777" w:rsidR="00435AB0" w:rsidRPr="00435AB0" w:rsidRDefault="00435AB0" w:rsidP="00BF4775">
      <w:pPr>
        <w:pBdr>
          <w:top w:val="single" w:sz="4" w:space="1" w:color="auto"/>
          <w:left w:val="single" w:sz="4" w:space="4" w:color="auto"/>
          <w:bottom w:val="single" w:sz="4" w:space="1" w:color="auto"/>
          <w:right w:val="single" w:sz="4" w:space="4" w:color="auto"/>
        </w:pBdr>
        <w:ind w:left="1764"/>
      </w:pPr>
      <w:r w:rsidRPr="00435AB0">
        <w:t xml:space="preserve">1. Buitenluchtkwaliteit in de stad </w:t>
      </w:r>
    </w:p>
    <w:p w14:paraId="3CBDE439" w14:textId="77777777" w:rsidR="00435AB0" w:rsidRPr="00435AB0" w:rsidRDefault="00435AB0" w:rsidP="00BF4775">
      <w:pPr>
        <w:pBdr>
          <w:top w:val="single" w:sz="4" w:space="1" w:color="auto"/>
          <w:left w:val="single" w:sz="4" w:space="4" w:color="auto"/>
          <w:bottom w:val="single" w:sz="4" w:space="1" w:color="auto"/>
          <w:right w:val="single" w:sz="4" w:space="4" w:color="auto"/>
        </w:pBdr>
        <w:ind w:left="1764"/>
      </w:pPr>
      <w:r w:rsidRPr="00435AB0">
        <w:t xml:space="preserve">2. Welzijnswet 05/2019 met vernieuwde basiseisen betreffende de arbeidsplaatsen in de Codex over het welzijn op het werk – Titel 1 afdeling verluchting. (https://werk.belgie.be/nl/nieuws/praktijkrichtlijn-binnenluchtkwaliteit-werklokalen) </w:t>
      </w:r>
    </w:p>
    <w:p w14:paraId="5BE9242A" w14:textId="77777777" w:rsidR="00435AB0" w:rsidRPr="00435AB0" w:rsidRDefault="00435AB0" w:rsidP="00BF4775">
      <w:pPr>
        <w:pBdr>
          <w:top w:val="single" w:sz="4" w:space="1" w:color="auto"/>
          <w:left w:val="single" w:sz="4" w:space="4" w:color="auto"/>
          <w:bottom w:val="single" w:sz="4" w:space="1" w:color="auto"/>
          <w:right w:val="single" w:sz="4" w:space="4" w:color="auto"/>
        </w:pBdr>
        <w:ind w:left="1764"/>
      </w:pPr>
      <w:r w:rsidRPr="00435AB0">
        <w:t xml:space="preserve">3. COVID-19 advies met betrekking tot verluchten van klaslokalen. </w:t>
      </w:r>
    </w:p>
    <w:p w14:paraId="18AC9B4E" w14:textId="77777777" w:rsidR="0099417A" w:rsidRDefault="0099417A" w:rsidP="00BF4775">
      <w:pPr>
        <w:ind w:left="1764"/>
      </w:pPr>
      <w:r w:rsidRPr="00286298">
        <w:t>Luchtkwaliteit in schoolgebouwen is van belang voor het comfort en de gezondheid van de leerlingen en leerkrachten. Bovendien heeft een slechte luchtkwaliteit een negatieve invloed op de leerprestaties.</w:t>
      </w:r>
    </w:p>
    <w:p w14:paraId="30CEB955" w14:textId="5B12F717" w:rsidR="0099417A" w:rsidRPr="007C734A" w:rsidRDefault="0099417A" w:rsidP="00BF4775">
      <w:pPr>
        <w:ind w:left="1764"/>
      </w:pPr>
      <w:r>
        <w:t xml:space="preserve">Door strengere energieprestatie-eisen worden de schoolgebouwen meer geïsoleerd en wordt er gestreefd naar een hogere luchtdichtheid, wat het thema </w:t>
      </w:r>
      <w:r>
        <w:lastRenderedPageBreak/>
        <w:t xml:space="preserve">binnenmilieu en luchtkwaliteit des te belangrijker maakt. Waar oudere, minder geïsoleerde gebouwen onbewust infiltratie-ventilatie (via ramen en kieren) hadden, is dat in nieuwe </w:t>
      </w:r>
      <w:r w:rsidRPr="007C734A">
        <w:t xml:space="preserve">gebouwen niet meer zo. Gecontroleerd ventileren en verluchten is een must om het binnenmilieu en de binnenluchtkwaliteit te </w:t>
      </w:r>
      <w:r w:rsidR="00866ECA">
        <w:t>verbeteren</w:t>
      </w:r>
      <w:r w:rsidRPr="007C734A">
        <w:t>.</w:t>
      </w:r>
    </w:p>
    <w:p w14:paraId="05A8BBFD" w14:textId="215CB7B4" w:rsidR="0099417A" w:rsidRPr="007C734A" w:rsidRDefault="0099417A" w:rsidP="00BF4775">
      <w:pPr>
        <w:ind w:left="1764"/>
      </w:pPr>
      <w:r w:rsidRPr="007C734A">
        <w:t xml:space="preserve">Een goede ventilatie is ook een manier om de overdracht van virussen </w:t>
      </w:r>
      <w:r w:rsidR="00866ECA">
        <w:t xml:space="preserve">of andere gezondheidsklachten te beperken. Dit is zeker in druk bezette ruimtes van toepassing. </w:t>
      </w:r>
    </w:p>
    <w:p w14:paraId="3A92E127" w14:textId="049155D7" w:rsidR="00617510" w:rsidRDefault="00617510" w:rsidP="00BF4775">
      <w:pPr>
        <w:pStyle w:val="Lijstalinea"/>
        <w:ind w:left="1788"/>
      </w:pPr>
      <w:r>
        <w:t xml:space="preserve">De preventiedienst (GIDRAS) heeft in alle scholen </w:t>
      </w:r>
      <w:r w:rsidR="00B930A3">
        <w:t>e</w:t>
      </w:r>
      <w:r>
        <w:t xml:space="preserve">en risicoanalyse </w:t>
      </w:r>
      <w:r w:rsidR="00B930A3">
        <w:t xml:space="preserve"> binnenluchtkwaliteit opgemaakt.</w:t>
      </w:r>
    </w:p>
    <w:p w14:paraId="03F47186" w14:textId="1CFDCE72" w:rsidR="0098770D" w:rsidRDefault="00866ECA" w:rsidP="00BF4775">
      <w:pPr>
        <w:pStyle w:val="Lijstalinea"/>
        <w:ind w:left="1788"/>
      </w:pPr>
      <w:r>
        <w:t xml:space="preserve">De resultaten van de metingen in tal van scholen zijn ronduit slecht. </w:t>
      </w:r>
      <w:r w:rsidR="006B46F7" w:rsidRPr="006B46F7">
        <w:t xml:space="preserve">Dit </w:t>
      </w:r>
      <w:r w:rsidR="00194500">
        <w:t xml:space="preserve">is </w:t>
      </w:r>
      <w:r w:rsidR="006B46F7" w:rsidRPr="006B46F7">
        <w:t>meestal te wijten aan onwetendheid.</w:t>
      </w:r>
    </w:p>
    <w:p w14:paraId="4DA59020" w14:textId="77777777" w:rsidR="00F24757" w:rsidRPr="007C734A" w:rsidRDefault="00F24757" w:rsidP="00EA6D91">
      <w:pPr>
        <w:pStyle w:val="Lijstalinea"/>
        <w:ind w:left="1440"/>
      </w:pPr>
    </w:p>
    <w:p w14:paraId="3446D112" w14:textId="77777777" w:rsidR="0098770D" w:rsidRPr="007C734A" w:rsidRDefault="0098770D" w:rsidP="00EA6D91">
      <w:pPr>
        <w:pStyle w:val="Lijstalinea"/>
        <w:ind w:left="1440"/>
      </w:pPr>
    </w:p>
    <w:p w14:paraId="07CAF416" w14:textId="166BC9AD" w:rsidR="001A73D3" w:rsidRDefault="00E01726" w:rsidP="007C7BAF">
      <w:pPr>
        <w:pStyle w:val="Lijstalinea"/>
        <w:numPr>
          <w:ilvl w:val="0"/>
          <w:numId w:val="1"/>
        </w:numPr>
        <w:ind w:left="1134"/>
        <w:rPr>
          <w:b/>
          <w:bCs/>
        </w:rPr>
      </w:pPr>
      <w:r w:rsidRPr="007C734A">
        <w:rPr>
          <w:b/>
          <w:bCs/>
        </w:rPr>
        <w:t xml:space="preserve">Is </w:t>
      </w:r>
      <w:r w:rsidR="00E4121A">
        <w:rPr>
          <w:b/>
          <w:bCs/>
        </w:rPr>
        <w:t>het een duurzame investering?</w:t>
      </w:r>
    </w:p>
    <w:p w14:paraId="4DDBD1B5" w14:textId="77777777" w:rsidR="001A73D3" w:rsidRPr="00401690" w:rsidRDefault="001A73D3" w:rsidP="00401690">
      <w:pPr>
        <w:pStyle w:val="Lijstalinea"/>
        <w:numPr>
          <w:ilvl w:val="0"/>
          <w:numId w:val="10"/>
        </w:numPr>
        <w:rPr>
          <w:b/>
          <w:bCs/>
        </w:rPr>
      </w:pPr>
      <w:r w:rsidRPr="00401690">
        <w:rPr>
          <w:b/>
          <w:bCs/>
        </w:rPr>
        <w:t>J</w:t>
      </w:r>
      <w:r w:rsidR="00E01726" w:rsidRPr="00401690">
        <w:rPr>
          <w:b/>
          <w:bCs/>
        </w:rPr>
        <w:t>a</w:t>
      </w:r>
    </w:p>
    <w:p w14:paraId="1F7EA413" w14:textId="77777777" w:rsidR="001A73D3" w:rsidRPr="00401690" w:rsidRDefault="001A73D3" w:rsidP="00401690">
      <w:pPr>
        <w:pStyle w:val="Lijstalinea"/>
        <w:numPr>
          <w:ilvl w:val="0"/>
          <w:numId w:val="10"/>
        </w:numPr>
        <w:rPr>
          <w:b/>
          <w:bCs/>
          <w:strike/>
        </w:rPr>
      </w:pPr>
      <w:r w:rsidRPr="00401690">
        <w:rPr>
          <w:b/>
          <w:bCs/>
          <w:strike/>
        </w:rPr>
        <w:t>Neen</w:t>
      </w:r>
    </w:p>
    <w:p w14:paraId="65C7FCF8" w14:textId="5F19D0C5" w:rsidR="00E01726" w:rsidRPr="007C734A" w:rsidRDefault="007C7BAF" w:rsidP="007C7BAF">
      <w:pPr>
        <w:pStyle w:val="Lijstalinea"/>
        <w:numPr>
          <w:ilvl w:val="1"/>
          <w:numId w:val="1"/>
        </w:numPr>
        <w:ind w:left="1134"/>
        <w:rPr>
          <w:b/>
          <w:bCs/>
        </w:rPr>
      </w:pPr>
      <w:r>
        <w:rPr>
          <w:b/>
          <w:bCs/>
        </w:rPr>
        <w:t>M</w:t>
      </w:r>
      <w:r w:rsidR="00E01726" w:rsidRPr="007C734A">
        <w:rPr>
          <w:b/>
          <w:bCs/>
        </w:rPr>
        <w:t>otiveer uw antwoord.</w:t>
      </w:r>
    </w:p>
    <w:p w14:paraId="450913FA" w14:textId="074FD564" w:rsidR="00FF55C9" w:rsidRPr="007C734A" w:rsidRDefault="00CD1027" w:rsidP="008E459A">
      <w:pPr>
        <w:ind w:left="1416"/>
      </w:pPr>
      <w:r w:rsidRPr="007C734A">
        <w:t xml:space="preserve">De luchtkwaliteit is </w:t>
      </w:r>
      <w:r w:rsidR="00866ECA">
        <w:t>een veel besproken thema van</w:t>
      </w:r>
      <w:r w:rsidRPr="007C734A">
        <w:t xml:space="preserve"> de volksgezondheid. Om dit </w:t>
      </w:r>
      <w:r w:rsidR="00866ECA">
        <w:t>actueel thema</w:t>
      </w:r>
      <w:r w:rsidRPr="007C734A">
        <w:t xml:space="preserve"> het hoofd te bieden en duurzame oplossingen te verwezenlijken, is het belangrijk om het bewustzijn te vergroten en toekomstige generaties te sensibiliseren, zodat zij zich </w:t>
      </w:r>
      <w:r w:rsidR="00866ECA">
        <w:t>bewuster</w:t>
      </w:r>
      <w:r w:rsidRPr="007C734A">
        <w:t xml:space="preserve"> gaan gedragen.</w:t>
      </w:r>
    </w:p>
    <w:p w14:paraId="43C81EC1" w14:textId="75F66013" w:rsidR="00991B56" w:rsidRPr="007C734A" w:rsidRDefault="00C15CFF" w:rsidP="007C734A">
      <w:pPr>
        <w:ind w:left="1416"/>
      </w:pPr>
      <w:r w:rsidRPr="007C734A">
        <w:t xml:space="preserve">Om scholen veilig te </w:t>
      </w:r>
      <w:r w:rsidR="000E36E0" w:rsidRPr="007C734A">
        <w:t>houden</w:t>
      </w:r>
      <w:r w:rsidRPr="007C734A">
        <w:t>, blijft regelmatig ventileren van klaslokalen een must. De richtlijnen vanuit de overheid rond ventilatie van</w:t>
      </w:r>
      <w:r w:rsidR="00866ECA">
        <w:t xml:space="preserve"> de</w:t>
      </w:r>
      <w:r w:rsidRPr="007C734A">
        <w:t xml:space="preserve"> klaslokalen zijn niet allemaal even haalbaar in </w:t>
      </w:r>
      <w:r w:rsidR="00866ECA">
        <w:t>realistisch</w:t>
      </w:r>
      <w:r w:rsidRPr="007C734A">
        <w:t xml:space="preserve">, zeker </w:t>
      </w:r>
      <w:r w:rsidR="007514FB" w:rsidRPr="007C734A">
        <w:t xml:space="preserve">in het </w:t>
      </w:r>
      <w:r w:rsidRPr="007C734A">
        <w:t xml:space="preserve">winterseizoen. Bovendien overstijgen de </w:t>
      </w:r>
      <w:r w:rsidR="00866ECA">
        <w:t xml:space="preserve">prijzen </w:t>
      </w:r>
      <w:r w:rsidRPr="007C734A">
        <w:t>beschikbare commerciële tools voor metingen vaak het schoolbudget</w:t>
      </w:r>
      <w:r w:rsidR="00866ECA">
        <w:t>. Zeker</w:t>
      </w:r>
      <w:r w:rsidRPr="007C734A">
        <w:t xml:space="preserve"> als je luchtkwaliteit in elke klas de klok rond wenst te meten</w:t>
      </w:r>
      <w:r w:rsidR="00866ECA">
        <w:t>. N</w:t>
      </w:r>
      <w:r w:rsidRPr="007C734A">
        <w:t xml:space="preserve">adien ook nog de nodige ingrepen wil doen. Verder liggen er kansen om de nood aan ventilatie op school pedagogisch te kaderen binnen een bredere context van klimaat en gezondheid en dus leerlingen </w:t>
      </w:r>
      <w:r w:rsidR="0022645A">
        <w:t xml:space="preserve">op alle niveaus </w:t>
      </w:r>
      <w:r w:rsidR="00866ECA">
        <w:t>te betrekken. Er zijn v</w:t>
      </w:r>
      <w:r w:rsidRPr="007C734A">
        <w:t xml:space="preserve">oldoende redenen om niet te wachten op </w:t>
      </w:r>
      <w:r w:rsidR="00866ECA">
        <w:t>normen</w:t>
      </w:r>
      <w:r w:rsidRPr="007C734A">
        <w:t xml:space="preserve"> en zelf  aan de slag te gaan met metingen van luchtkwaliteit en hieruit lessen te trekken. Wat gebeurt er als je leren koppelt aan ventileren? </w:t>
      </w:r>
    </w:p>
    <w:p w14:paraId="2E300CE3" w14:textId="5AA2CCF6" w:rsidR="00C15CFF" w:rsidRPr="007C734A" w:rsidRDefault="00866ECA" w:rsidP="007C734A">
      <w:pPr>
        <w:ind w:left="1416"/>
      </w:pPr>
      <w:r>
        <w:t>Bij elke scholengemeenschap</w:t>
      </w:r>
      <w:r w:rsidR="009D07F8" w:rsidRPr="007C734A">
        <w:t xml:space="preserve"> </w:t>
      </w:r>
      <w:r w:rsidR="00C15CFF" w:rsidRPr="007C734A">
        <w:t>kunnen</w:t>
      </w:r>
      <w:r w:rsidR="00287ABD">
        <w:t xml:space="preserve"> </w:t>
      </w:r>
      <w:r w:rsidR="009D07F8" w:rsidRPr="007C734A">
        <w:t xml:space="preserve">bouwadviseurs en </w:t>
      </w:r>
      <w:r w:rsidR="005368D1" w:rsidRPr="007C734A">
        <w:t>preventieadviseur</w:t>
      </w:r>
      <w:r w:rsidR="00C15CFF" w:rsidRPr="007C734A">
        <w:t xml:space="preserve"> op grote schaal interessante data rond luchtkwaliteit </w:t>
      </w:r>
      <w:r>
        <w:t>verzamelen</w:t>
      </w:r>
      <w:r w:rsidR="00C15CFF" w:rsidRPr="007C734A">
        <w:t xml:space="preserve"> en belangrijke trends</w:t>
      </w:r>
      <w:r>
        <w:t xml:space="preserve"> zetten. Het zijn de bouwadviseurs om de</w:t>
      </w:r>
      <w:r w:rsidR="00C15CFF" w:rsidRPr="007C734A">
        <w:t xml:space="preserve"> structurele knelpunten</w:t>
      </w:r>
      <w:r>
        <w:t xml:space="preserve"> van het gebouw te</w:t>
      </w:r>
      <w:r w:rsidR="00C15CFF" w:rsidRPr="007C734A">
        <w:t xml:space="preserve"> detecteren en monitoren. </w:t>
      </w:r>
      <w:r>
        <w:t xml:space="preserve">Om daarna acties op </w:t>
      </w:r>
      <w:r w:rsidR="00C15CFF" w:rsidRPr="007C734A">
        <w:t xml:space="preserve">korte of middellange termijn </w:t>
      </w:r>
      <w:r>
        <w:t>te ondernemen.</w:t>
      </w:r>
      <w:r w:rsidR="00C15CFF" w:rsidRPr="007C734A">
        <w:t xml:space="preserve"> Dit was tot voor kort allemaal nogal behoorlijk top-down. </w:t>
      </w:r>
    </w:p>
    <w:p w14:paraId="046B252E" w14:textId="77777777" w:rsidR="00C15CFF" w:rsidRPr="00C15CFF" w:rsidRDefault="00C15CFF" w:rsidP="00C15CFF">
      <w:pPr>
        <w:rPr>
          <w:color w:val="FF0000"/>
        </w:rPr>
      </w:pPr>
    </w:p>
    <w:p w14:paraId="0EA6D318" w14:textId="31203B47" w:rsidR="009926A3" w:rsidRDefault="00E01726" w:rsidP="0057428F">
      <w:pPr>
        <w:ind w:firstLine="708"/>
      </w:pPr>
      <w:r w:rsidRPr="0057428F">
        <w:rPr>
          <w:b/>
          <w:bCs/>
        </w:rPr>
        <w:t>Toon aan dat de investering in het globaal preventieplan past</w:t>
      </w:r>
      <w:r>
        <w:t xml:space="preserve">. </w:t>
      </w:r>
      <w:r w:rsidR="0057428F">
        <w:t xml:space="preserve"> </w:t>
      </w:r>
    </w:p>
    <w:p w14:paraId="4440B4DF" w14:textId="1376A1D6" w:rsidR="00E01726" w:rsidRDefault="00E01726" w:rsidP="0057428F">
      <w:pPr>
        <w:pStyle w:val="Lijstalinea"/>
        <w:ind w:left="709"/>
        <w:rPr>
          <w:rFonts w:eastAsia="Times New Roman" w:cstheme="minorHAnsi"/>
          <w:i/>
        </w:rPr>
      </w:pPr>
      <w:r w:rsidRPr="009926A3">
        <w:rPr>
          <w:rFonts w:cstheme="minorHAnsi"/>
          <w:i/>
        </w:rPr>
        <w:t xml:space="preserve">Hiervoor volstaat een </w:t>
      </w:r>
      <w:r w:rsidRPr="009926A3">
        <w:rPr>
          <w:rFonts w:eastAsia="Times New Roman" w:cstheme="minorHAnsi"/>
          <w:i/>
        </w:rPr>
        <w:t>beschrijving naar een relevant artikel uit het  preventieplan goedgekeurd door de interne of externe preventiedienst.</w:t>
      </w:r>
    </w:p>
    <w:p w14:paraId="492B57CC" w14:textId="74133CBD" w:rsidR="0057428F" w:rsidRPr="00B1199B" w:rsidRDefault="0057428F" w:rsidP="0057428F">
      <w:pPr>
        <w:pStyle w:val="Lijstalinea"/>
        <w:numPr>
          <w:ilvl w:val="1"/>
          <w:numId w:val="1"/>
        </w:numPr>
        <w:ind w:left="1134"/>
        <w:rPr>
          <w:b/>
          <w:bCs/>
        </w:rPr>
      </w:pPr>
      <w:r w:rsidRPr="00B1199B">
        <w:rPr>
          <w:b/>
          <w:bCs/>
        </w:rPr>
        <w:t>Beschrijf hier</w:t>
      </w:r>
      <w:r w:rsidR="00B1199B" w:rsidRPr="00B1199B">
        <w:rPr>
          <w:b/>
          <w:bCs/>
        </w:rPr>
        <w:t>:</w:t>
      </w:r>
    </w:p>
    <w:p w14:paraId="09214F6B" w14:textId="321BAF4A" w:rsidR="00EC1C03" w:rsidRDefault="006D0377" w:rsidP="00E01726">
      <w:pPr>
        <w:pStyle w:val="Lijstalinea"/>
        <w:ind w:left="1440"/>
        <w:rPr>
          <w:rFonts w:eastAsia="Times New Roman" w:cstheme="minorHAnsi"/>
        </w:rPr>
      </w:pPr>
      <w:r w:rsidRPr="006D0377">
        <w:rPr>
          <w:rFonts w:eastAsia="Times New Roman" w:cstheme="minorHAnsi"/>
        </w:rPr>
        <w:lastRenderedPageBreak/>
        <w:t>Om de kwaliteit van de binnenlucht in werklokalen</w:t>
      </w:r>
      <w:r w:rsidR="00B22FBC">
        <w:rPr>
          <w:rFonts w:eastAsia="Times New Roman" w:cstheme="minorHAnsi"/>
        </w:rPr>
        <w:t xml:space="preserve"> (lees leslokalen)</w:t>
      </w:r>
      <w:r w:rsidRPr="006D0377">
        <w:rPr>
          <w:rFonts w:eastAsia="Times New Roman" w:cstheme="minorHAnsi"/>
        </w:rPr>
        <w:t xml:space="preserve"> effectief te kunnen beheren, </w:t>
      </w:r>
      <w:r w:rsidR="00C75E1A">
        <w:rPr>
          <w:rFonts w:eastAsia="Times New Roman" w:cstheme="minorHAnsi"/>
        </w:rPr>
        <w:t xml:space="preserve">is de </w:t>
      </w:r>
      <w:r w:rsidRPr="006D0377">
        <w:rPr>
          <w:rFonts w:eastAsia="Times New Roman" w:cstheme="minorHAnsi"/>
        </w:rPr>
        <w:t xml:space="preserve">werkgever verplicht om een risicoanalyse </w:t>
      </w:r>
      <w:r w:rsidR="00E0468F">
        <w:rPr>
          <w:rFonts w:eastAsia="Times New Roman" w:cstheme="minorHAnsi"/>
        </w:rPr>
        <w:t xml:space="preserve">(RA) </w:t>
      </w:r>
      <w:r w:rsidRPr="006D0377">
        <w:rPr>
          <w:rFonts w:eastAsia="Times New Roman" w:cstheme="minorHAnsi"/>
        </w:rPr>
        <w:t xml:space="preserve">uit te voeren. </w:t>
      </w:r>
      <w:r w:rsidR="005668D5">
        <w:rPr>
          <w:rFonts w:eastAsia="Times New Roman" w:cstheme="minorHAnsi"/>
        </w:rPr>
        <w:t>Zie bijlage 1</w:t>
      </w:r>
      <w:r w:rsidR="00B11599">
        <w:rPr>
          <w:rFonts w:eastAsia="Times New Roman" w:cstheme="minorHAnsi"/>
        </w:rPr>
        <w:t xml:space="preserve">. </w:t>
      </w:r>
      <w:r w:rsidR="00D0493A" w:rsidRPr="00D0493A">
        <w:rPr>
          <w:rFonts w:eastAsia="Times New Roman" w:cstheme="minorHAnsi"/>
        </w:rPr>
        <w:t>Deze bestaat uit een visuele inspectie, controle van installaties en documenten, een bevraging van de werknemers</w:t>
      </w:r>
      <w:r w:rsidR="000221B5">
        <w:rPr>
          <w:rFonts w:eastAsia="Times New Roman" w:cstheme="minorHAnsi"/>
        </w:rPr>
        <w:t xml:space="preserve"> en</w:t>
      </w:r>
      <w:r w:rsidR="00D0493A" w:rsidRPr="00D0493A">
        <w:rPr>
          <w:rFonts w:eastAsia="Times New Roman" w:cstheme="minorHAnsi"/>
        </w:rPr>
        <w:t xml:space="preserve"> aangevuld met metingen en berekeningen.</w:t>
      </w:r>
      <w:r w:rsidR="003E1BAA">
        <w:rPr>
          <w:rFonts w:eastAsia="Times New Roman" w:cstheme="minorHAnsi"/>
        </w:rPr>
        <w:t xml:space="preserve"> De resultaten van deze RA zijn terug te vinden in het</w:t>
      </w:r>
      <w:r w:rsidR="00B74F0B">
        <w:rPr>
          <w:rFonts w:eastAsia="Times New Roman" w:cstheme="minorHAnsi"/>
        </w:rPr>
        <w:t xml:space="preserve"> eindverslag</w:t>
      </w:r>
      <w:r w:rsidR="008730A6">
        <w:rPr>
          <w:rFonts w:eastAsia="Times New Roman" w:cstheme="minorHAnsi"/>
        </w:rPr>
        <w:t xml:space="preserve"> en </w:t>
      </w:r>
      <w:r w:rsidR="008C79C5">
        <w:rPr>
          <w:rFonts w:eastAsia="Times New Roman" w:cstheme="minorHAnsi"/>
        </w:rPr>
        <w:t xml:space="preserve">opgenomen in het </w:t>
      </w:r>
      <w:r w:rsidR="003E1BAA">
        <w:rPr>
          <w:rFonts w:eastAsia="Times New Roman" w:cstheme="minorHAnsi"/>
        </w:rPr>
        <w:t xml:space="preserve">JAP </w:t>
      </w:r>
      <w:r w:rsidR="008C79C5">
        <w:rPr>
          <w:rFonts w:eastAsia="Times New Roman" w:cstheme="minorHAnsi"/>
        </w:rPr>
        <w:t>20</w:t>
      </w:r>
      <w:r w:rsidR="00935622">
        <w:rPr>
          <w:rFonts w:eastAsia="Times New Roman" w:cstheme="minorHAnsi"/>
        </w:rPr>
        <w:t>2</w:t>
      </w:r>
      <w:r w:rsidR="009D6570">
        <w:rPr>
          <w:rFonts w:eastAsia="Times New Roman" w:cstheme="minorHAnsi"/>
        </w:rPr>
        <w:t>1</w:t>
      </w:r>
      <w:r w:rsidR="008C79C5">
        <w:rPr>
          <w:rFonts w:eastAsia="Times New Roman" w:cstheme="minorHAnsi"/>
        </w:rPr>
        <w:t xml:space="preserve"> </w:t>
      </w:r>
      <w:r w:rsidR="003E1BAA">
        <w:rPr>
          <w:rFonts w:eastAsia="Times New Roman" w:cstheme="minorHAnsi"/>
        </w:rPr>
        <w:t>en/of GPP</w:t>
      </w:r>
      <w:r w:rsidR="008C79C5">
        <w:rPr>
          <w:rFonts w:eastAsia="Times New Roman" w:cstheme="minorHAnsi"/>
        </w:rPr>
        <w:t xml:space="preserve"> </w:t>
      </w:r>
      <w:r w:rsidR="00DC7CBB">
        <w:rPr>
          <w:rFonts w:eastAsia="Times New Roman" w:cstheme="minorHAnsi"/>
        </w:rPr>
        <w:t>202</w:t>
      </w:r>
      <w:r w:rsidR="009D6570">
        <w:rPr>
          <w:rFonts w:eastAsia="Times New Roman" w:cstheme="minorHAnsi"/>
        </w:rPr>
        <w:t>1</w:t>
      </w:r>
      <w:r w:rsidR="00DC7CBB">
        <w:rPr>
          <w:rFonts w:eastAsia="Times New Roman" w:cstheme="minorHAnsi"/>
        </w:rPr>
        <w:t>-202</w:t>
      </w:r>
      <w:r w:rsidR="009D6570">
        <w:rPr>
          <w:rFonts w:eastAsia="Times New Roman" w:cstheme="minorHAnsi"/>
        </w:rPr>
        <w:t>6</w:t>
      </w:r>
      <w:r w:rsidR="00DC7CBB">
        <w:rPr>
          <w:rFonts w:eastAsia="Times New Roman" w:cstheme="minorHAnsi"/>
        </w:rPr>
        <w:t>.</w:t>
      </w:r>
    </w:p>
    <w:p w14:paraId="587979A4" w14:textId="2C338C34" w:rsidR="006A2349" w:rsidRDefault="0065268B" w:rsidP="00E01726">
      <w:pPr>
        <w:pStyle w:val="Lijstalinea"/>
        <w:ind w:left="1440"/>
        <w:rPr>
          <w:rFonts w:eastAsia="Times New Roman" w:cstheme="minorHAnsi"/>
        </w:rPr>
      </w:pPr>
      <w:r>
        <w:rPr>
          <w:rFonts w:eastAsia="Times New Roman" w:cstheme="minorHAnsi"/>
        </w:rPr>
        <w:t>Dit alle</w:t>
      </w:r>
      <w:r w:rsidR="00F57BD2">
        <w:rPr>
          <w:rFonts w:eastAsia="Times New Roman" w:cstheme="minorHAnsi"/>
        </w:rPr>
        <w:t>s</w:t>
      </w:r>
      <w:r>
        <w:rPr>
          <w:rFonts w:eastAsia="Times New Roman" w:cstheme="minorHAnsi"/>
        </w:rPr>
        <w:t xml:space="preserve"> past in het DRBS AGORA-WeVeCo</w:t>
      </w:r>
      <w:r w:rsidR="00502236">
        <w:rPr>
          <w:rFonts w:eastAsia="Times New Roman" w:cstheme="minorHAnsi"/>
        </w:rPr>
        <w:t xml:space="preserve"> (</w:t>
      </w:r>
      <w:r w:rsidR="00502236" w:rsidRPr="00502236">
        <w:rPr>
          <w:rFonts w:eastAsia="Times New Roman" w:cstheme="minorHAnsi"/>
        </w:rPr>
        <w:t>beheersoftware voor preventieadviseurs in onderwijs</w:t>
      </w:r>
      <w:r w:rsidR="00502236">
        <w:rPr>
          <w:rFonts w:eastAsia="Times New Roman" w:cstheme="minorHAnsi"/>
        </w:rPr>
        <w:t>)</w:t>
      </w:r>
      <w:r w:rsidR="002E2B68">
        <w:rPr>
          <w:rFonts w:eastAsia="Times New Roman" w:cstheme="minorHAnsi"/>
        </w:rPr>
        <w:t xml:space="preserve"> dat de school</w:t>
      </w:r>
      <w:r w:rsidR="00F71396">
        <w:rPr>
          <w:rFonts w:eastAsia="Times New Roman" w:cstheme="minorHAnsi"/>
        </w:rPr>
        <w:t xml:space="preserve"> gebruikt.</w:t>
      </w:r>
      <w:r w:rsidR="00B11599">
        <w:rPr>
          <w:rFonts w:eastAsia="Times New Roman" w:cstheme="minorHAnsi"/>
        </w:rPr>
        <w:t xml:space="preserve"> </w:t>
      </w:r>
    </w:p>
    <w:p w14:paraId="0C5EA252" w14:textId="4CF1A0D6" w:rsidR="00DE0FE9" w:rsidRPr="00B507A5" w:rsidRDefault="00557D93" w:rsidP="00B507A5">
      <w:pPr>
        <w:rPr>
          <w:rFonts w:eastAsia="Times New Roman" w:cstheme="minorHAnsi"/>
        </w:rPr>
      </w:pPr>
      <w:r>
        <w:rPr>
          <w:rFonts w:eastAsia="Times New Roman" w:cstheme="minorHAnsi"/>
          <w:noProof/>
        </w:rPr>
        <w:t xml:space="preserve">                       </w:t>
      </w:r>
      <w:r w:rsidR="0078702A" w:rsidRPr="0078702A">
        <w:rPr>
          <w:rFonts w:eastAsia="Times New Roman" w:cstheme="minorHAnsi"/>
          <w:noProof/>
          <w:lang w:eastAsia="nl-BE"/>
        </w:rPr>
        <w:drawing>
          <wp:inline distT="0" distB="0" distL="0" distR="0" wp14:anchorId="6CB40B47" wp14:editId="47242CCC">
            <wp:extent cx="5760720" cy="160718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1607185"/>
                    </a:xfrm>
                    <a:prstGeom prst="rect">
                      <a:avLst/>
                    </a:prstGeom>
                  </pic:spPr>
                </pic:pic>
              </a:graphicData>
            </a:graphic>
          </wp:inline>
        </w:drawing>
      </w:r>
    </w:p>
    <w:p w14:paraId="6E7199F8" w14:textId="41AFA2E9" w:rsidR="00364610" w:rsidRPr="009B4CBF" w:rsidRDefault="00364610" w:rsidP="00E01726">
      <w:pPr>
        <w:pStyle w:val="Lijstalinea"/>
        <w:ind w:left="1440"/>
        <w:rPr>
          <w:rFonts w:eastAsia="Times New Roman" w:cstheme="minorHAnsi"/>
          <w:sz w:val="16"/>
          <w:szCs w:val="16"/>
        </w:rPr>
      </w:pPr>
      <w:r w:rsidRPr="009B4CBF">
        <w:rPr>
          <w:rFonts w:eastAsia="Times New Roman" w:cstheme="minorHAnsi"/>
          <w:sz w:val="16"/>
          <w:szCs w:val="16"/>
        </w:rPr>
        <w:t>Op 17 december 2020</w:t>
      </w:r>
      <w:r w:rsidR="000F6787" w:rsidRPr="009B4CBF">
        <w:rPr>
          <w:rFonts w:eastAsia="Times New Roman" w:cstheme="minorHAnsi"/>
          <w:sz w:val="16"/>
          <w:szCs w:val="16"/>
        </w:rPr>
        <w:t xml:space="preserve"> zijn de scholen ingelicht</w:t>
      </w:r>
      <w:r w:rsidR="00B161D1" w:rsidRPr="009B4CBF">
        <w:rPr>
          <w:rFonts w:eastAsia="Times New Roman" w:cstheme="minorHAnsi"/>
          <w:sz w:val="16"/>
          <w:szCs w:val="16"/>
        </w:rPr>
        <w:t>,</w:t>
      </w:r>
      <w:r w:rsidR="000F6787" w:rsidRPr="009B4CBF">
        <w:rPr>
          <w:rFonts w:eastAsia="Times New Roman" w:cstheme="minorHAnsi"/>
          <w:sz w:val="16"/>
          <w:szCs w:val="16"/>
        </w:rPr>
        <w:t xml:space="preserve"> via de nieuwsbrief van onze overkoepelende interne dienst</w:t>
      </w:r>
      <w:r w:rsidR="00B161D1" w:rsidRPr="009B4CBF">
        <w:rPr>
          <w:rFonts w:eastAsia="Times New Roman" w:cstheme="minorHAnsi"/>
          <w:sz w:val="16"/>
          <w:szCs w:val="16"/>
        </w:rPr>
        <w:t>,</w:t>
      </w:r>
      <w:r w:rsidR="006A30BF" w:rsidRPr="009B4CBF">
        <w:rPr>
          <w:rFonts w:eastAsia="Times New Roman" w:cstheme="minorHAnsi"/>
          <w:sz w:val="16"/>
          <w:szCs w:val="16"/>
        </w:rPr>
        <w:t xml:space="preserve"> waarin </w:t>
      </w:r>
      <w:r w:rsidR="0040159D" w:rsidRPr="009B4CBF">
        <w:rPr>
          <w:rFonts w:eastAsia="Times New Roman" w:cstheme="minorHAnsi"/>
          <w:sz w:val="16"/>
          <w:szCs w:val="16"/>
        </w:rPr>
        <w:t>een toelichting wordt gegeven over de RA-binnenluchtkwaliteit</w:t>
      </w:r>
      <w:r w:rsidR="00E0468F" w:rsidRPr="009B4CBF">
        <w:rPr>
          <w:rFonts w:eastAsia="Times New Roman" w:cstheme="minorHAnsi"/>
          <w:sz w:val="16"/>
          <w:szCs w:val="16"/>
        </w:rPr>
        <w:t>. Deze RA</w:t>
      </w:r>
    </w:p>
    <w:p w14:paraId="0C3A3DF3" w14:textId="491F6B09" w:rsidR="00E72133" w:rsidRPr="009B4CBF" w:rsidRDefault="00E13362" w:rsidP="00E01726">
      <w:pPr>
        <w:pStyle w:val="Lijstalinea"/>
        <w:ind w:left="1440"/>
        <w:rPr>
          <w:rFonts w:eastAsia="Times New Roman" w:cstheme="minorHAnsi"/>
          <w:sz w:val="16"/>
          <w:szCs w:val="16"/>
        </w:rPr>
      </w:pPr>
      <w:hyperlink r:id="rId8" w:history="1">
        <w:r w:rsidR="00DE0FE9" w:rsidRPr="009B4CBF">
          <w:rPr>
            <w:rStyle w:val="Hyperlink"/>
            <w:rFonts w:eastAsia="Times New Roman" w:cstheme="minorHAnsi"/>
            <w:sz w:val="16"/>
            <w:szCs w:val="16"/>
          </w:rPr>
          <w:t>https://www.gid-noordantwerpen.be/nieuw-procedure-binnenluchtkwaliteit-zie-agora-weveco-pro-2737-02/</w:t>
        </w:r>
      </w:hyperlink>
      <w:r w:rsidR="00DE0FE9" w:rsidRPr="009B4CBF">
        <w:rPr>
          <w:rFonts w:eastAsia="Times New Roman" w:cstheme="minorHAnsi"/>
          <w:sz w:val="16"/>
          <w:szCs w:val="16"/>
        </w:rPr>
        <w:t xml:space="preserve"> </w:t>
      </w:r>
    </w:p>
    <w:p w14:paraId="61713307" w14:textId="77777777" w:rsidR="00E72133" w:rsidRPr="00F2087D" w:rsidRDefault="00E72133" w:rsidP="00E01726">
      <w:pPr>
        <w:pStyle w:val="Lijstalinea"/>
        <w:ind w:left="1440"/>
      </w:pPr>
    </w:p>
    <w:p w14:paraId="02B3EEA1" w14:textId="70FD91C9" w:rsidR="00E01726" w:rsidRDefault="00E01726" w:rsidP="00D34040">
      <w:pPr>
        <w:ind w:left="567"/>
        <w:rPr>
          <w:rFonts w:eastAsia="Times New Roman" w:cstheme="minorHAnsi"/>
        </w:rPr>
      </w:pPr>
      <w:r w:rsidRPr="00D34040">
        <w:rPr>
          <w:rFonts w:eastAsia="Times New Roman" w:cstheme="minorHAnsi"/>
          <w:b/>
          <w:bCs/>
        </w:rPr>
        <w:t>Toon aan hoe u de informatie over het thema en de investering kenbaar zal maken aan ouders, onderwijsmedewerkers en leerlingen.</w:t>
      </w:r>
      <w:r w:rsidRPr="00D34040">
        <w:rPr>
          <w:rFonts w:eastAsia="Times New Roman" w:cstheme="minorHAnsi"/>
        </w:rPr>
        <w:t xml:space="preserve"> </w:t>
      </w:r>
    </w:p>
    <w:p w14:paraId="4ACEAEB3" w14:textId="231C6747" w:rsidR="0048268F" w:rsidRPr="00B40641" w:rsidRDefault="0048268F" w:rsidP="0048268F">
      <w:pPr>
        <w:pStyle w:val="Lijstalinea"/>
        <w:numPr>
          <w:ilvl w:val="1"/>
          <w:numId w:val="1"/>
        </w:numPr>
        <w:ind w:left="993"/>
      </w:pPr>
      <w:r w:rsidRPr="0048268F">
        <w:rPr>
          <w:rFonts w:eastAsia="Times New Roman" w:cstheme="minorHAnsi"/>
          <w:b/>
          <w:bCs/>
        </w:rPr>
        <w:t>Plan van aanpak.</w:t>
      </w:r>
      <w:r w:rsidR="00961DFE">
        <w:rPr>
          <w:rFonts w:eastAsia="Times New Roman" w:cstheme="minorHAnsi"/>
          <w:b/>
          <w:bCs/>
        </w:rPr>
        <w:t xml:space="preserve"> </w:t>
      </w:r>
      <w:r w:rsidR="00B40641" w:rsidRPr="00B40641">
        <w:rPr>
          <w:rFonts w:eastAsia="Times New Roman" w:cstheme="minorHAnsi"/>
          <w:color w:val="00B050"/>
        </w:rPr>
        <w:t>Van onderstaande tekst kan men een word-document maken en inladen.</w:t>
      </w:r>
    </w:p>
    <w:p w14:paraId="179A6719" w14:textId="01058E35" w:rsidR="004660A5" w:rsidRDefault="00DA1D1E" w:rsidP="00E01726">
      <w:pPr>
        <w:pStyle w:val="Lijstalinea"/>
        <w:ind w:left="1440"/>
        <w:rPr>
          <w:rFonts w:eastAsia="Times New Roman" w:cstheme="minorHAnsi"/>
        </w:rPr>
      </w:pPr>
      <w:r>
        <w:rPr>
          <w:rFonts w:eastAsia="Times New Roman" w:cstheme="minorHAnsi"/>
        </w:rPr>
        <w:t>De gem</w:t>
      </w:r>
      <w:r w:rsidR="002E483A">
        <w:rPr>
          <w:rFonts w:eastAsia="Times New Roman" w:cstheme="minorHAnsi"/>
        </w:rPr>
        <w:t>e</w:t>
      </w:r>
      <w:r>
        <w:rPr>
          <w:rFonts w:eastAsia="Times New Roman" w:cstheme="minorHAnsi"/>
        </w:rPr>
        <w:t xml:space="preserve">enschappelijk interne dienst </w:t>
      </w:r>
      <w:r w:rsidR="002E483A">
        <w:rPr>
          <w:rFonts w:eastAsia="Times New Roman" w:cstheme="minorHAnsi"/>
        </w:rPr>
        <w:t xml:space="preserve">regio Antwerpse scholen (GIDRAS) </w:t>
      </w:r>
      <w:r>
        <w:rPr>
          <w:rFonts w:eastAsia="Times New Roman" w:cstheme="minorHAnsi"/>
        </w:rPr>
        <w:t xml:space="preserve">heeft van elke school een </w:t>
      </w:r>
      <w:r w:rsidR="002E483A">
        <w:rPr>
          <w:rFonts w:eastAsia="Times New Roman" w:cstheme="minorHAnsi"/>
        </w:rPr>
        <w:t>risicoanalyse b</w:t>
      </w:r>
      <w:r w:rsidR="00862270">
        <w:rPr>
          <w:rFonts w:eastAsia="Times New Roman" w:cstheme="minorHAnsi"/>
        </w:rPr>
        <w:t xml:space="preserve">innenluchtkwaliteit </w:t>
      </w:r>
      <w:r w:rsidR="00F85768">
        <w:rPr>
          <w:rFonts w:eastAsia="Times New Roman" w:cstheme="minorHAnsi"/>
        </w:rPr>
        <w:t>opgemaakt</w:t>
      </w:r>
      <w:r w:rsidR="002E483A">
        <w:rPr>
          <w:rFonts w:eastAsia="Times New Roman" w:cstheme="minorHAnsi"/>
        </w:rPr>
        <w:t xml:space="preserve">. </w:t>
      </w:r>
      <w:r w:rsidR="00964162">
        <w:rPr>
          <w:rFonts w:eastAsia="Times New Roman" w:cstheme="minorHAnsi"/>
        </w:rPr>
        <w:t>Deze resultaten zijn besproken op het comité</w:t>
      </w:r>
      <w:r w:rsidR="0048399C">
        <w:rPr>
          <w:rFonts w:eastAsia="Times New Roman" w:cstheme="minorHAnsi"/>
        </w:rPr>
        <w:t>, opgenomen in het JAP 2021 of GPP 2021 - 2026</w:t>
      </w:r>
      <w:r w:rsidR="00964162">
        <w:rPr>
          <w:rFonts w:eastAsia="Times New Roman" w:cstheme="minorHAnsi"/>
        </w:rPr>
        <w:t xml:space="preserve"> en vervolgens </w:t>
      </w:r>
      <w:r w:rsidR="00F04EAC">
        <w:rPr>
          <w:rFonts w:eastAsia="Times New Roman" w:cstheme="minorHAnsi"/>
        </w:rPr>
        <w:t xml:space="preserve">toegelicht op </w:t>
      </w:r>
      <w:r w:rsidR="00A32409">
        <w:rPr>
          <w:rFonts w:eastAsia="Times New Roman" w:cstheme="minorHAnsi"/>
        </w:rPr>
        <w:t xml:space="preserve">een personeelsvergadering van de school.  </w:t>
      </w:r>
    </w:p>
    <w:p w14:paraId="421F33AC" w14:textId="6184F2B1" w:rsidR="004660A5" w:rsidRDefault="00844346" w:rsidP="00E01726">
      <w:pPr>
        <w:pStyle w:val="Lijstalinea"/>
        <w:ind w:left="1440"/>
        <w:rPr>
          <w:rFonts w:eastAsia="Times New Roman" w:cstheme="minorHAnsi"/>
        </w:rPr>
      </w:pPr>
      <w:r>
        <w:rPr>
          <w:rFonts w:eastAsia="Times New Roman" w:cstheme="minorHAnsi"/>
        </w:rPr>
        <w:t xml:space="preserve">Via de website van de school </w:t>
      </w:r>
      <w:r w:rsidR="007338BA">
        <w:rPr>
          <w:rFonts w:eastAsia="Times New Roman" w:cstheme="minorHAnsi"/>
        </w:rPr>
        <w:t xml:space="preserve">worden de ouders </w:t>
      </w:r>
      <w:r w:rsidR="00D33AFB">
        <w:rPr>
          <w:rFonts w:eastAsia="Times New Roman" w:cstheme="minorHAnsi"/>
        </w:rPr>
        <w:t xml:space="preserve">geïnformeerd over de praktische aanpak </w:t>
      </w:r>
      <w:r w:rsidR="008C671D">
        <w:rPr>
          <w:rFonts w:eastAsia="Times New Roman" w:cstheme="minorHAnsi"/>
        </w:rPr>
        <w:t>i.v.m. COVID-19</w:t>
      </w:r>
      <w:r w:rsidR="003B2AC5">
        <w:rPr>
          <w:rFonts w:eastAsia="Times New Roman" w:cstheme="minorHAnsi"/>
        </w:rPr>
        <w:t xml:space="preserve"> en binnenluchtkwaliteit.</w:t>
      </w:r>
    </w:p>
    <w:p w14:paraId="7180141D" w14:textId="0B0EFB19" w:rsidR="006F2747" w:rsidRPr="003967FC" w:rsidRDefault="0083071E" w:rsidP="00952697">
      <w:pPr>
        <w:spacing w:after="200" w:line="276" w:lineRule="auto"/>
        <w:ind w:left="1416"/>
        <w:contextualSpacing/>
        <w:rPr>
          <w:u w:val="single"/>
        </w:rPr>
      </w:pPr>
      <w:r w:rsidRPr="003967FC">
        <w:rPr>
          <w:u w:val="single"/>
        </w:rPr>
        <w:t>Hoe worden de leerlingen betrokken</w:t>
      </w:r>
      <w:r w:rsidR="00EF3502" w:rsidRPr="003967FC">
        <w:rPr>
          <w:u w:val="single"/>
        </w:rPr>
        <w:t>,</w:t>
      </w:r>
      <w:r w:rsidRPr="003967FC">
        <w:rPr>
          <w:u w:val="single"/>
        </w:rPr>
        <w:t xml:space="preserve"> en w</w:t>
      </w:r>
      <w:r w:rsidR="00764713" w:rsidRPr="003967FC">
        <w:rPr>
          <w:u w:val="single"/>
        </w:rPr>
        <w:t xml:space="preserve">aarom </w:t>
      </w:r>
      <w:r w:rsidR="00952697" w:rsidRPr="003967FC">
        <w:rPr>
          <w:u w:val="single"/>
        </w:rPr>
        <w:t xml:space="preserve">is er </w:t>
      </w:r>
      <w:r w:rsidR="00764713" w:rsidRPr="003967FC">
        <w:rPr>
          <w:u w:val="single"/>
        </w:rPr>
        <w:t>gekozen voor dit meetinstrument?</w:t>
      </w:r>
      <w:r w:rsidR="001020BD" w:rsidRPr="003967FC">
        <w:rPr>
          <w:u w:val="single"/>
        </w:rPr>
        <w:t xml:space="preserve"> </w:t>
      </w:r>
    </w:p>
    <w:p w14:paraId="199AEA46" w14:textId="61121FF1" w:rsidR="00764713" w:rsidRPr="006F2747" w:rsidRDefault="001020BD" w:rsidP="00F27FF6">
      <w:pPr>
        <w:spacing w:after="200" w:line="276" w:lineRule="auto"/>
        <w:ind w:left="1416"/>
        <w:contextualSpacing/>
      </w:pPr>
      <w:r>
        <w:t xml:space="preserve">Vooreerst moeten de leerlingen bewust worden gemaakt en hoe ze </w:t>
      </w:r>
      <w:r w:rsidR="009A4224">
        <w:t>het gekozen meetinstrument moeten aflezen</w:t>
      </w:r>
      <w:r w:rsidR="00F27FF6">
        <w:t xml:space="preserve"> - interpretatie</w:t>
      </w:r>
      <w:r w:rsidR="009A4224">
        <w:t>, gebruiken</w:t>
      </w:r>
      <w:r w:rsidR="00F27FF6">
        <w:t>,  j</w:t>
      </w:r>
      <w:r w:rsidR="00764713" w:rsidRPr="006F2747">
        <w:t>uiste opstelling</w:t>
      </w:r>
      <w:r w:rsidR="00F27FF6">
        <w:t>, … .</w:t>
      </w:r>
    </w:p>
    <w:p w14:paraId="425A9361" w14:textId="7E39D179" w:rsidR="00B0767F" w:rsidRPr="00071A38" w:rsidRDefault="00602AF7" w:rsidP="00700092">
      <w:pPr>
        <w:spacing w:after="200" w:line="276" w:lineRule="auto"/>
        <w:ind w:left="1416"/>
        <w:contextualSpacing/>
        <w:rPr>
          <w:color w:val="FF0000"/>
        </w:rPr>
      </w:pPr>
      <w:r>
        <w:t xml:space="preserve">Het </w:t>
      </w:r>
      <w:r w:rsidR="009B34F9">
        <w:t>meetinstrument</w:t>
      </w:r>
      <w:r>
        <w:t xml:space="preserve"> meet niet </w:t>
      </w:r>
      <w:r w:rsidR="0036627A">
        <w:t>enkel</w:t>
      </w:r>
      <w:r>
        <w:t xml:space="preserve"> </w:t>
      </w:r>
      <w:r w:rsidR="009B34F9">
        <w:t>CO² maar ook lawaai, lichtsterkte, luchtvochtigheid</w:t>
      </w:r>
      <w:r w:rsidR="008654B4">
        <w:t xml:space="preserve">. </w:t>
      </w:r>
      <w:r w:rsidR="008654B4" w:rsidRPr="00071A38">
        <w:rPr>
          <w:color w:val="FF0000"/>
        </w:rPr>
        <w:t>A</w:t>
      </w:r>
      <w:r w:rsidR="004862D1" w:rsidRPr="00071A38">
        <w:rPr>
          <w:color w:val="FF0000"/>
        </w:rPr>
        <w:t xml:space="preserve">llemaal begrippen die </w:t>
      </w:r>
      <w:r w:rsidR="001274B9" w:rsidRPr="00071A38">
        <w:rPr>
          <w:color w:val="FF0000"/>
        </w:rPr>
        <w:t>in h</w:t>
      </w:r>
      <w:r w:rsidR="008654B4" w:rsidRPr="00071A38">
        <w:rPr>
          <w:color w:val="FF0000"/>
        </w:rPr>
        <w:t>e</w:t>
      </w:r>
      <w:r w:rsidR="001274B9" w:rsidRPr="00071A38">
        <w:rPr>
          <w:color w:val="FF0000"/>
        </w:rPr>
        <w:t xml:space="preserve">t dagelijkse leven </w:t>
      </w:r>
      <w:r w:rsidR="008654B4" w:rsidRPr="00071A38">
        <w:rPr>
          <w:color w:val="FF0000"/>
        </w:rPr>
        <w:t>belangrijk zijn</w:t>
      </w:r>
      <w:r w:rsidR="00040293">
        <w:rPr>
          <w:color w:val="FF0000"/>
        </w:rPr>
        <w:t>.</w:t>
      </w:r>
    </w:p>
    <w:p w14:paraId="1A7A9501" w14:textId="77777777" w:rsidR="00EA410A" w:rsidRDefault="00EA410A" w:rsidP="00700092">
      <w:pPr>
        <w:spacing w:after="200" w:line="276" w:lineRule="auto"/>
        <w:ind w:left="1416"/>
        <w:contextualSpacing/>
        <w:rPr>
          <w:color w:val="FF0000"/>
        </w:rPr>
      </w:pPr>
    </w:p>
    <w:p w14:paraId="290016F3" w14:textId="7163BDF0" w:rsidR="00B0767F" w:rsidRPr="00EA410A" w:rsidRDefault="00071A38" w:rsidP="00700092">
      <w:pPr>
        <w:spacing w:after="200" w:line="276" w:lineRule="auto"/>
        <w:ind w:left="1416"/>
        <w:contextualSpacing/>
      </w:pPr>
      <w:r w:rsidRPr="00EA410A">
        <w:t xml:space="preserve">Meten is weten en </w:t>
      </w:r>
      <w:r w:rsidR="00EA410A" w:rsidRPr="00EA410A">
        <w:t xml:space="preserve">hoe gaan we om met deze metingen? </w:t>
      </w:r>
    </w:p>
    <w:p w14:paraId="0B2A8817" w14:textId="14A95849" w:rsidR="00B22D7D" w:rsidRPr="00B22D7D" w:rsidRDefault="00B22D7D" w:rsidP="00B22D7D">
      <w:pPr>
        <w:numPr>
          <w:ilvl w:val="2"/>
          <w:numId w:val="4"/>
        </w:numPr>
        <w:spacing w:after="200" w:line="276" w:lineRule="auto"/>
        <w:contextualSpacing/>
      </w:pPr>
      <w:r w:rsidRPr="00B22D7D">
        <w:t>Waarom gekozen voor dit meetinstrument?</w:t>
      </w:r>
      <w:r w:rsidR="002F6664">
        <w:t xml:space="preserve"> Prijs/kwaliteit meest veelzijdige</w:t>
      </w:r>
    </w:p>
    <w:p w14:paraId="79B38B95" w14:textId="77777777" w:rsidR="00B22D7D" w:rsidRPr="00B22D7D" w:rsidRDefault="00B22D7D" w:rsidP="00B22D7D">
      <w:pPr>
        <w:numPr>
          <w:ilvl w:val="2"/>
          <w:numId w:val="4"/>
        </w:numPr>
        <w:spacing w:after="200" w:line="276" w:lineRule="auto"/>
        <w:contextualSpacing/>
      </w:pPr>
      <w:r w:rsidRPr="00B22D7D">
        <w:t>Hoe gebruiken in de klas?</w:t>
      </w:r>
    </w:p>
    <w:p w14:paraId="77FEB9ED" w14:textId="77777777" w:rsidR="00B22D7D" w:rsidRPr="00B22D7D" w:rsidRDefault="00B22D7D" w:rsidP="00B22D7D">
      <w:pPr>
        <w:numPr>
          <w:ilvl w:val="3"/>
          <w:numId w:val="4"/>
        </w:numPr>
        <w:spacing w:after="200" w:line="276" w:lineRule="auto"/>
        <w:contextualSpacing/>
      </w:pPr>
      <w:r w:rsidRPr="00B22D7D">
        <w:t>Juiste opstelling</w:t>
      </w:r>
    </w:p>
    <w:p w14:paraId="022FC165" w14:textId="77777777" w:rsidR="00B22D7D" w:rsidRPr="00B22D7D" w:rsidRDefault="00B22D7D" w:rsidP="00B22D7D">
      <w:pPr>
        <w:numPr>
          <w:ilvl w:val="3"/>
          <w:numId w:val="4"/>
        </w:numPr>
        <w:spacing w:after="200" w:line="276" w:lineRule="auto"/>
        <w:contextualSpacing/>
      </w:pPr>
      <w:r w:rsidRPr="00B22D7D">
        <w:t>Wanneer binnendeuren open of gesloten</w:t>
      </w:r>
    </w:p>
    <w:p w14:paraId="7D1B02C0" w14:textId="77777777" w:rsidR="00B22D7D" w:rsidRPr="00B22D7D" w:rsidRDefault="00B22D7D" w:rsidP="00B22D7D">
      <w:pPr>
        <w:numPr>
          <w:ilvl w:val="3"/>
          <w:numId w:val="4"/>
        </w:numPr>
        <w:spacing w:after="200" w:line="276" w:lineRule="auto"/>
        <w:contextualSpacing/>
      </w:pPr>
      <w:r w:rsidRPr="00B22D7D">
        <w:lastRenderedPageBreak/>
        <w:t xml:space="preserve">Hoe zorgen voor een goede  luchtcirculatie in het klaslokaal </w:t>
      </w:r>
    </w:p>
    <w:p w14:paraId="10456F66" w14:textId="77777777" w:rsidR="00B22D7D" w:rsidRPr="00B22D7D" w:rsidRDefault="00B22D7D" w:rsidP="00B22D7D">
      <w:pPr>
        <w:numPr>
          <w:ilvl w:val="4"/>
          <w:numId w:val="4"/>
        </w:numPr>
        <w:spacing w:after="200" w:line="276" w:lineRule="auto"/>
        <w:contextualSpacing/>
      </w:pPr>
      <w:r w:rsidRPr="00B22D7D">
        <w:t>Wanneer ramen open of gesloten</w:t>
      </w:r>
    </w:p>
    <w:p w14:paraId="52CF58F8" w14:textId="77777777" w:rsidR="00B22D7D" w:rsidRPr="00B22D7D" w:rsidRDefault="00B22D7D" w:rsidP="00B22D7D">
      <w:pPr>
        <w:numPr>
          <w:ilvl w:val="4"/>
          <w:numId w:val="4"/>
        </w:numPr>
        <w:spacing w:after="200" w:line="276" w:lineRule="auto"/>
        <w:contextualSpacing/>
      </w:pPr>
      <w:r w:rsidRPr="00B22D7D">
        <w:t>Hoe ver raamspleten</w:t>
      </w:r>
    </w:p>
    <w:p w14:paraId="779515C8" w14:textId="77777777" w:rsidR="00B22D7D" w:rsidRPr="00B22D7D" w:rsidRDefault="00B22D7D" w:rsidP="00B22D7D">
      <w:pPr>
        <w:numPr>
          <w:ilvl w:val="5"/>
          <w:numId w:val="4"/>
        </w:numPr>
        <w:spacing w:after="200" w:line="276" w:lineRule="auto"/>
        <w:contextualSpacing/>
      </w:pPr>
      <w:r w:rsidRPr="00B22D7D">
        <w:t>Hoe lang</w:t>
      </w:r>
    </w:p>
    <w:p w14:paraId="2D7184E1" w14:textId="77777777" w:rsidR="00B22D7D" w:rsidRPr="00B22D7D" w:rsidRDefault="00B22D7D" w:rsidP="00B22D7D">
      <w:pPr>
        <w:numPr>
          <w:ilvl w:val="2"/>
          <w:numId w:val="4"/>
        </w:numPr>
        <w:spacing w:after="200" w:line="276" w:lineRule="auto"/>
        <w:contextualSpacing/>
      </w:pPr>
      <w:r w:rsidRPr="00B22D7D">
        <w:t>Hoe integreren in het lesgebeuren?</w:t>
      </w:r>
    </w:p>
    <w:p w14:paraId="0694B941" w14:textId="24C213BB" w:rsidR="00755BF2" w:rsidRDefault="00872EC4" w:rsidP="00E01726">
      <w:pPr>
        <w:pStyle w:val="Lijstalinea"/>
        <w:ind w:left="1440"/>
        <w:rPr>
          <w:rFonts w:eastAsia="Times New Roman" w:cstheme="minorHAnsi"/>
        </w:rPr>
      </w:pPr>
      <w:r>
        <w:rPr>
          <w:rFonts w:eastAsia="Times New Roman" w:cstheme="minorHAnsi"/>
        </w:rPr>
        <w:t xml:space="preserve">Extra info om </w:t>
      </w:r>
      <w:r w:rsidR="00823E4F">
        <w:rPr>
          <w:rFonts w:eastAsia="Times New Roman" w:cstheme="minorHAnsi"/>
        </w:rPr>
        <w:t xml:space="preserve">binnenluchtkwaliteit te bespreken in de klas (pedagogisch </w:t>
      </w:r>
      <w:r w:rsidR="00755BF2">
        <w:rPr>
          <w:rFonts w:eastAsia="Times New Roman" w:cstheme="minorHAnsi"/>
        </w:rPr>
        <w:t>–</w:t>
      </w:r>
      <w:r w:rsidR="00823E4F">
        <w:rPr>
          <w:rFonts w:eastAsia="Times New Roman" w:cstheme="minorHAnsi"/>
        </w:rPr>
        <w:t xml:space="preserve"> didactisch</w:t>
      </w:r>
      <w:r w:rsidR="00755BF2">
        <w:rPr>
          <w:rFonts w:eastAsia="Times New Roman" w:cstheme="minorHAnsi"/>
        </w:rPr>
        <w:t xml:space="preserve">) kunnen de leerkrachten terug vinden in onderstaande links. </w:t>
      </w:r>
    </w:p>
    <w:p w14:paraId="10F2247F" w14:textId="312A786B" w:rsidR="00755BF2" w:rsidRDefault="00755BF2" w:rsidP="00051EA0">
      <w:pPr>
        <w:pStyle w:val="Lijstalinea"/>
        <w:ind w:left="1440" w:firstLine="360"/>
        <w:rPr>
          <w:rFonts w:eastAsia="Times New Roman" w:cstheme="minorHAnsi"/>
        </w:rPr>
      </w:pPr>
      <w:r>
        <w:rPr>
          <w:rFonts w:eastAsia="Times New Roman" w:cstheme="minorHAnsi"/>
        </w:rPr>
        <w:t>Het uitganspunt is “Meten is Weten”</w:t>
      </w:r>
    </w:p>
    <w:p w14:paraId="2D696C22" w14:textId="2E840C77" w:rsidR="002861A8" w:rsidRDefault="004417B7" w:rsidP="00051EA0">
      <w:pPr>
        <w:pStyle w:val="Lijstalinea"/>
        <w:numPr>
          <w:ilvl w:val="0"/>
          <w:numId w:val="3"/>
        </w:numPr>
        <w:ind w:left="2268"/>
        <w:rPr>
          <w:rFonts w:eastAsia="Times New Roman" w:cstheme="minorHAnsi"/>
        </w:rPr>
      </w:pPr>
      <w:r w:rsidRPr="004417B7">
        <w:rPr>
          <w:rFonts w:eastAsia="Times New Roman" w:cstheme="minorHAnsi"/>
        </w:rPr>
        <w:t>Binnenluchtkwaliteit : Educatief pakket Lekker Fris</w:t>
      </w:r>
      <w:r>
        <w:rPr>
          <w:rFonts w:eastAsia="Times New Roman" w:cstheme="minorHAnsi"/>
        </w:rPr>
        <w:t>:</w:t>
      </w:r>
      <w:r w:rsidR="00115C9E">
        <w:rPr>
          <w:rFonts w:eastAsia="Times New Roman" w:cstheme="minorHAnsi"/>
        </w:rPr>
        <w:t xml:space="preserve"> </w:t>
      </w:r>
      <w:r w:rsidR="000710AD">
        <w:rPr>
          <w:rFonts w:eastAsia="Times New Roman" w:cstheme="minorHAnsi"/>
        </w:rPr>
        <w:t>(</w:t>
      </w:r>
      <w:r w:rsidR="001D0964">
        <w:rPr>
          <w:rFonts w:eastAsia="Times New Roman" w:cstheme="minorHAnsi"/>
        </w:rPr>
        <w:t>Down</w:t>
      </w:r>
      <w:r w:rsidR="000710AD">
        <w:rPr>
          <w:rFonts w:eastAsia="Times New Roman" w:cstheme="minorHAnsi"/>
        </w:rPr>
        <w:t>load</w:t>
      </w:r>
      <w:r w:rsidR="001D0964">
        <w:rPr>
          <w:rFonts w:eastAsia="Times New Roman" w:cstheme="minorHAnsi"/>
        </w:rPr>
        <w:t>baar</w:t>
      </w:r>
      <w:r w:rsidR="000710AD">
        <w:rPr>
          <w:rFonts w:eastAsia="Times New Roman" w:cstheme="minorHAnsi"/>
        </w:rPr>
        <w:t xml:space="preserve">-lesmateriaal) </w:t>
      </w:r>
      <w:hyperlink r:id="rId9" w:history="1">
        <w:r w:rsidR="000710AD" w:rsidRPr="00433096">
          <w:rPr>
            <w:rStyle w:val="Hyperlink"/>
            <w:rFonts w:eastAsia="Times New Roman" w:cstheme="minorHAnsi"/>
          </w:rPr>
          <w:t>https://www.gezondleven.be/projecten/lekker-fris</w:t>
        </w:r>
      </w:hyperlink>
      <w:r w:rsidR="00115C9E">
        <w:rPr>
          <w:rFonts w:eastAsia="Times New Roman" w:cstheme="minorHAnsi"/>
        </w:rPr>
        <w:t xml:space="preserve"> </w:t>
      </w:r>
    </w:p>
    <w:p w14:paraId="4A555072" w14:textId="6878F75B" w:rsidR="002861A8" w:rsidRDefault="002861A8" w:rsidP="00051EA0">
      <w:pPr>
        <w:pStyle w:val="Lijstalinea"/>
        <w:ind w:left="2268"/>
        <w:rPr>
          <w:rFonts w:eastAsia="Times New Roman" w:cstheme="minorHAnsi"/>
        </w:rPr>
      </w:pPr>
    </w:p>
    <w:p w14:paraId="01AB8D95" w14:textId="4B1366E6" w:rsidR="000F65E8" w:rsidRDefault="000F65E8" w:rsidP="00051EA0">
      <w:pPr>
        <w:pStyle w:val="Lijstalinea"/>
        <w:numPr>
          <w:ilvl w:val="0"/>
          <w:numId w:val="3"/>
        </w:numPr>
        <w:ind w:left="2268"/>
        <w:rPr>
          <w:rFonts w:eastAsia="Times New Roman" w:cstheme="minorHAnsi"/>
        </w:rPr>
      </w:pPr>
      <w:r w:rsidRPr="000F65E8">
        <w:rPr>
          <w:rFonts w:eastAsia="Times New Roman" w:cstheme="minorHAnsi"/>
        </w:rPr>
        <w:t>Ademen onze kinderen zich ziek : Luisteropdracht</w:t>
      </w:r>
      <w:r>
        <w:rPr>
          <w:rFonts w:eastAsia="Times New Roman" w:cstheme="minorHAnsi"/>
        </w:rPr>
        <w:t xml:space="preserve"> </w:t>
      </w:r>
    </w:p>
    <w:p w14:paraId="2DD67341" w14:textId="19A9C840" w:rsidR="000F65E8" w:rsidRDefault="00E13362" w:rsidP="00051EA0">
      <w:pPr>
        <w:pStyle w:val="Lijstalinea"/>
        <w:ind w:left="2268"/>
        <w:rPr>
          <w:rFonts w:eastAsia="Times New Roman" w:cstheme="minorHAnsi"/>
        </w:rPr>
      </w:pPr>
      <w:hyperlink r:id="rId10" w:history="1">
        <w:r w:rsidR="00755BF2" w:rsidRPr="00433096">
          <w:rPr>
            <w:rStyle w:val="Hyperlink"/>
            <w:rFonts w:eastAsia="Times New Roman" w:cstheme="minorHAnsi"/>
          </w:rPr>
          <w:t>https://www.klascement.net/downloadbaar-lesmateriaal/85823/ademen-onze-kinderen-zich-ziek-luisteropdracht/?previous</w:t>
        </w:r>
      </w:hyperlink>
      <w:r w:rsidR="00A20D1D">
        <w:rPr>
          <w:rFonts w:eastAsia="Times New Roman" w:cstheme="minorHAnsi"/>
        </w:rPr>
        <w:t xml:space="preserve"> </w:t>
      </w:r>
    </w:p>
    <w:p w14:paraId="396A9D94" w14:textId="77777777" w:rsidR="00755BF2" w:rsidRDefault="00755BF2" w:rsidP="00051EA0">
      <w:pPr>
        <w:pStyle w:val="Lijstalinea"/>
        <w:ind w:left="2268"/>
        <w:rPr>
          <w:rFonts w:eastAsia="Times New Roman" w:cstheme="minorHAnsi"/>
        </w:rPr>
      </w:pPr>
    </w:p>
    <w:p w14:paraId="515DAE09" w14:textId="34D228CD" w:rsidR="003F7BDF" w:rsidRDefault="003F7BDF" w:rsidP="00051EA0">
      <w:pPr>
        <w:pStyle w:val="Lijstalinea"/>
        <w:numPr>
          <w:ilvl w:val="0"/>
          <w:numId w:val="3"/>
        </w:numPr>
        <w:ind w:left="2268"/>
        <w:rPr>
          <w:rFonts w:eastAsia="Times New Roman" w:cstheme="minorHAnsi"/>
        </w:rPr>
      </w:pPr>
      <w:r w:rsidRPr="003F7BDF">
        <w:rPr>
          <w:rFonts w:eastAsia="Times New Roman" w:cstheme="minorHAnsi"/>
        </w:rPr>
        <w:t>Leermiddelen - Thema Energie</w:t>
      </w:r>
      <w:r>
        <w:rPr>
          <w:rFonts w:eastAsia="Times New Roman" w:cstheme="minorHAnsi"/>
        </w:rPr>
        <w:t>:</w:t>
      </w:r>
    </w:p>
    <w:p w14:paraId="21EA037C" w14:textId="3C1C54BF" w:rsidR="00A20D1D" w:rsidRDefault="00E13362" w:rsidP="00051EA0">
      <w:pPr>
        <w:pStyle w:val="Lijstalinea"/>
        <w:ind w:left="2268"/>
        <w:rPr>
          <w:rFonts w:eastAsia="Times New Roman" w:cstheme="minorHAnsi"/>
        </w:rPr>
      </w:pPr>
      <w:hyperlink r:id="rId11" w:history="1">
        <w:r w:rsidR="00755BF2" w:rsidRPr="00433096">
          <w:rPr>
            <w:rStyle w:val="Hyperlink"/>
            <w:rFonts w:eastAsia="Times New Roman" w:cstheme="minorHAnsi"/>
          </w:rPr>
          <w:t>https://leefmilieu.brussels/themas/gebouwen-en-energie/op-school/leermiddelen-thema-energie</w:t>
        </w:r>
      </w:hyperlink>
      <w:r w:rsidR="005461E0">
        <w:rPr>
          <w:rFonts w:eastAsia="Times New Roman" w:cstheme="minorHAnsi"/>
        </w:rPr>
        <w:t xml:space="preserve"> </w:t>
      </w:r>
    </w:p>
    <w:p w14:paraId="2C66C767" w14:textId="72DA12B7" w:rsidR="008432D6" w:rsidRDefault="00E13362" w:rsidP="00051EA0">
      <w:pPr>
        <w:pStyle w:val="Lijstalinea"/>
        <w:ind w:left="2268"/>
        <w:rPr>
          <w:rFonts w:eastAsia="Times New Roman" w:cstheme="minorHAnsi"/>
        </w:rPr>
      </w:pPr>
      <w:hyperlink r:id="rId12" w:history="1">
        <w:r w:rsidR="00864124" w:rsidRPr="00433096">
          <w:rPr>
            <w:rStyle w:val="Hyperlink"/>
            <w:rFonts w:eastAsia="Times New Roman" w:cstheme="minorHAnsi"/>
          </w:rPr>
          <w:t>https://www.goodplanet.be/goodplanetchallenges/docs/nl/2018-2019/Introductiedossier-GP-Challenges-2018_NL.pdf</w:t>
        </w:r>
      </w:hyperlink>
      <w:r w:rsidR="008432D6">
        <w:rPr>
          <w:rFonts w:eastAsia="Times New Roman" w:cstheme="minorHAnsi"/>
        </w:rPr>
        <w:t xml:space="preserve"> </w:t>
      </w:r>
    </w:p>
    <w:p w14:paraId="5CDF62F6" w14:textId="00E451F6" w:rsidR="005461E0" w:rsidRDefault="005461E0" w:rsidP="00051EA0">
      <w:pPr>
        <w:pStyle w:val="Lijstalinea"/>
        <w:ind w:left="2268"/>
        <w:rPr>
          <w:rFonts w:eastAsia="Times New Roman" w:cstheme="minorHAnsi"/>
        </w:rPr>
      </w:pPr>
    </w:p>
    <w:p w14:paraId="7434B08C" w14:textId="2BE3E38A" w:rsidR="00856FD6" w:rsidRDefault="00C66D15" w:rsidP="00051EA0">
      <w:pPr>
        <w:pStyle w:val="Lijstalinea"/>
        <w:numPr>
          <w:ilvl w:val="0"/>
          <w:numId w:val="3"/>
        </w:numPr>
        <w:ind w:left="2268"/>
        <w:rPr>
          <w:rFonts w:eastAsia="Times New Roman" w:cstheme="minorHAnsi"/>
        </w:rPr>
      </w:pPr>
      <w:r w:rsidRPr="00C66D15">
        <w:rPr>
          <w:rFonts w:eastAsia="Times New Roman" w:cstheme="minorHAnsi"/>
        </w:rPr>
        <w:t>Tips voor een goede luchtkwaliteit op school</w:t>
      </w:r>
      <w:r>
        <w:rPr>
          <w:rFonts w:eastAsia="Times New Roman" w:cstheme="minorHAnsi"/>
        </w:rPr>
        <w:t xml:space="preserve">: </w:t>
      </w:r>
    </w:p>
    <w:p w14:paraId="71799EB4" w14:textId="123375DA" w:rsidR="00856FD6" w:rsidRDefault="00E13362" w:rsidP="00051EA0">
      <w:pPr>
        <w:pStyle w:val="Lijstalinea"/>
        <w:ind w:left="2268" w:firstLine="360"/>
        <w:rPr>
          <w:rFonts w:eastAsia="Times New Roman" w:cstheme="minorHAnsi"/>
        </w:rPr>
      </w:pPr>
      <w:hyperlink r:id="rId13" w:history="1">
        <w:r w:rsidR="00147173" w:rsidRPr="00433096">
          <w:rPr>
            <w:rStyle w:val="Hyperlink"/>
            <w:rFonts w:eastAsia="Times New Roman" w:cstheme="minorHAnsi"/>
          </w:rPr>
          <w:t>https://www.atmosafe.be/blog/tips-voor-een-goede-luchtkwaliteit-op-school/</w:t>
        </w:r>
      </w:hyperlink>
      <w:r w:rsidR="00856FD6">
        <w:rPr>
          <w:rFonts w:eastAsia="Times New Roman" w:cstheme="minorHAnsi"/>
        </w:rPr>
        <w:t xml:space="preserve"> </w:t>
      </w:r>
    </w:p>
    <w:p w14:paraId="045AED5B" w14:textId="5B0DF0CA" w:rsidR="00387070" w:rsidRDefault="00387070" w:rsidP="00051EA0">
      <w:pPr>
        <w:pStyle w:val="Lijstalinea"/>
        <w:ind w:left="2268"/>
        <w:rPr>
          <w:rFonts w:eastAsia="Times New Roman" w:cstheme="minorHAnsi"/>
        </w:rPr>
      </w:pPr>
    </w:p>
    <w:p w14:paraId="40DB5391" w14:textId="7688B971" w:rsidR="00147173" w:rsidRDefault="00147173" w:rsidP="00051EA0">
      <w:pPr>
        <w:pStyle w:val="Lijstalinea"/>
        <w:numPr>
          <w:ilvl w:val="0"/>
          <w:numId w:val="3"/>
        </w:numPr>
        <w:ind w:left="2268"/>
        <w:rPr>
          <w:rFonts w:eastAsia="Times New Roman" w:cstheme="minorHAnsi"/>
        </w:rPr>
      </w:pPr>
      <w:r w:rsidRPr="00147173">
        <w:rPr>
          <w:rFonts w:eastAsia="Times New Roman" w:cstheme="minorHAnsi"/>
        </w:rPr>
        <w:t>Bouw gezond</w:t>
      </w:r>
    </w:p>
    <w:p w14:paraId="037745AC" w14:textId="0F9EBB36" w:rsidR="00147173" w:rsidRPr="00051EA0" w:rsidRDefault="00E13362" w:rsidP="00051EA0">
      <w:pPr>
        <w:pStyle w:val="Lijstalinea"/>
        <w:ind w:left="2268"/>
      </w:pPr>
      <w:hyperlink r:id="rId14" w:history="1">
        <w:r w:rsidR="00147173" w:rsidRPr="00433096">
          <w:rPr>
            <w:rStyle w:val="Hyperlink"/>
          </w:rPr>
          <w:t>https://omgeving.vlaanderen.be/bouw-gezond</w:t>
        </w:r>
      </w:hyperlink>
    </w:p>
    <w:p w14:paraId="0DA2A5C4" w14:textId="50FF5CAE" w:rsidR="00BD0D93" w:rsidRDefault="006428A7" w:rsidP="006428A7">
      <w:pPr>
        <w:pStyle w:val="Lijstalinea"/>
        <w:numPr>
          <w:ilvl w:val="0"/>
          <w:numId w:val="3"/>
        </w:numPr>
        <w:ind w:left="2268"/>
        <w:rPr>
          <w:rFonts w:eastAsia="Times New Roman" w:cstheme="minorHAnsi"/>
        </w:rPr>
      </w:pPr>
      <w:r>
        <w:rPr>
          <w:rFonts w:eastAsia="Times New Roman" w:cstheme="minorHAnsi"/>
        </w:rPr>
        <w:t>…</w:t>
      </w:r>
    </w:p>
    <w:p w14:paraId="6F936749" w14:textId="348060DD" w:rsidR="006428A7" w:rsidRDefault="005842EA" w:rsidP="00ED078C">
      <w:pPr>
        <w:pStyle w:val="Lijstalinea"/>
        <w:numPr>
          <w:ilvl w:val="1"/>
          <w:numId w:val="1"/>
        </w:numPr>
        <w:ind w:left="993"/>
        <w:rPr>
          <w:rFonts w:eastAsia="Times New Roman" w:cstheme="minorHAnsi"/>
          <w:b/>
          <w:bCs/>
        </w:rPr>
      </w:pPr>
      <w:r w:rsidRPr="008D57A6">
        <w:rPr>
          <w:rFonts w:eastAsia="Times New Roman" w:cstheme="minorHAnsi"/>
          <w:b/>
          <w:bCs/>
        </w:rPr>
        <w:t>Vat kort samen</w:t>
      </w:r>
      <w:r w:rsidR="008D57A6">
        <w:rPr>
          <w:rFonts w:eastAsia="Times New Roman" w:cstheme="minorHAnsi"/>
          <w:b/>
          <w:bCs/>
        </w:rPr>
        <w:t>.</w:t>
      </w:r>
    </w:p>
    <w:p w14:paraId="3C10D221" w14:textId="730E8BD0" w:rsidR="00B96AD1" w:rsidRDefault="00B96AD1" w:rsidP="00B96AD1">
      <w:pPr>
        <w:ind w:left="1440"/>
        <w:rPr>
          <w:rFonts w:eastAsia="Times New Roman" w:cstheme="minorHAnsi"/>
          <w:b/>
          <w:bCs/>
        </w:rPr>
      </w:pPr>
      <w:r>
        <w:rPr>
          <w:rFonts w:eastAsia="Times New Roman" w:cstheme="minorHAnsi"/>
          <w:b/>
          <w:bCs/>
        </w:rPr>
        <w:t xml:space="preserve">Meten is weten </w:t>
      </w:r>
    </w:p>
    <w:p w14:paraId="10169AEB" w14:textId="4968A327" w:rsidR="003F010D" w:rsidRDefault="003F010D" w:rsidP="00B96AD1">
      <w:pPr>
        <w:ind w:left="1440"/>
        <w:rPr>
          <w:rFonts w:eastAsia="Times New Roman" w:cstheme="minorHAnsi"/>
        </w:rPr>
      </w:pPr>
      <w:r>
        <w:rPr>
          <w:rFonts w:eastAsia="Times New Roman" w:cstheme="minorHAnsi"/>
        </w:rPr>
        <w:t xml:space="preserve">Zoals toegelicht in bovenstaande </w:t>
      </w:r>
      <w:r w:rsidR="00C9094C">
        <w:rPr>
          <w:rFonts w:eastAsia="Times New Roman" w:cstheme="minorHAnsi"/>
        </w:rPr>
        <w:t xml:space="preserve">argumentatie </w:t>
      </w:r>
      <w:r w:rsidR="00C90EF3">
        <w:rPr>
          <w:rFonts w:eastAsia="Times New Roman" w:cstheme="minorHAnsi"/>
        </w:rPr>
        <w:t>worden</w:t>
      </w:r>
      <w:r w:rsidR="00C9094C">
        <w:rPr>
          <w:rFonts w:eastAsia="Times New Roman" w:cstheme="minorHAnsi"/>
        </w:rPr>
        <w:t xml:space="preserve"> de ouders</w:t>
      </w:r>
      <w:r w:rsidR="008E74FD">
        <w:rPr>
          <w:rFonts w:eastAsia="Times New Roman" w:cstheme="minorHAnsi"/>
        </w:rPr>
        <w:t xml:space="preserve"> en leerlingen </w:t>
      </w:r>
      <w:r w:rsidR="00C90EF3">
        <w:rPr>
          <w:rFonts w:eastAsia="Times New Roman" w:cstheme="minorHAnsi"/>
        </w:rPr>
        <w:t>geïnformeerd</w:t>
      </w:r>
      <w:r w:rsidR="008E74FD">
        <w:rPr>
          <w:rFonts w:eastAsia="Times New Roman" w:cstheme="minorHAnsi"/>
        </w:rPr>
        <w:t xml:space="preserve">, </w:t>
      </w:r>
      <w:r w:rsidR="00C90EF3">
        <w:rPr>
          <w:rFonts w:eastAsia="Times New Roman" w:cstheme="minorHAnsi"/>
        </w:rPr>
        <w:t>ge</w:t>
      </w:r>
      <w:r w:rsidR="008E74FD">
        <w:rPr>
          <w:rFonts w:eastAsia="Times New Roman" w:cstheme="minorHAnsi"/>
        </w:rPr>
        <w:t>sensibilise</w:t>
      </w:r>
      <w:r w:rsidR="00C90EF3">
        <w:rPr>
          <w:rFonts w:eastAsia="Times New Roman" w:cstheme="minorHAnsi"/>
        </w:rPr>
        <w:t xml:space="preserve">erd </w:t>
      </w:r>
      <w:r w:rsidR="00C9094C">
        <w:rPr>
          <w:rFonts w:eastAsia="Times New Roman" w:cstheme="minorHAnsi"/>
        </w:rPr>
        <w:t>via de schoolwebsite</w:t>
      </w:r>
      <w:r w:rsidR="008E74FD">
        <w:rPr>
          <w:rFonts w:eastAsia="Times New Roman" w:cstheme="minorHAnsi"/>
        </w:rPr>
        <w:t xml:space="preserve"> en nieuwsbrief van de school.</w:t>
      </w:r>
    </w:p>
    <w:p w14:paraId="66F43927" w14:textId="27876423" w:rsidR="008E74FD" w:rsidRDefault="00FE3ED5" w:rsidP="00B96AD1">
      <w:pPr>
        <w:ind w:left="1440"/>
        <w:rPr>
          <w:rFonts w:eastAsia="Times New Roman" w:cstheme="minorHAnsi"/>
        </w:rPr>
      </w:pPr>
      <w:r>
        <w:rPr>
          <w:rFonts w:eastAsia="Times New Roman" w:cstheme="minorHAnsi"/>
        </w:rPr>
        <w:t xml:space="preserve">In de personeelsvergadering </w:t>
      </w:r>
      <w:r w:rsidR="00305073">
        <w:rPr>
          <w:rFonts w:eastAsia="Times New Roman" w:cstheme="minorHAnsi"/>
        </w:rPr>
        <w:t xml:space="preserve">worden </w:t>
      </w:r>
      <w:r w:rsidR="005715A4">
        <w:rPr>
          <w:rFonts w:eastAsia="Times New Roman" w:cstheme="minorHAnsi"/>
        </w:rPr>
        <w:t xml:space="preserve">de </w:t>
      </w:r>
      <w:r w:rsidR="006307EB">
        <w:rPr>
          <w:rFonts w:eastAsia="Times New Roman" w:cstheme="minorHAnsi"/>
        </w:rPr>
        <w:t xml:space="preserve">preventiemaatregelen van de </w:t>
      </w:r>
      <w:r w:rsidR="005715A4">
        <w:rPr>
          <w:rFonts w:eastAsia="Times New Roman" w:cstheme="minorHAnsi"/>
        </w:rPr>
        <w:t>risicoanalyse binnenluchtkwaliteit</w:t>
      </w:r>
      <w:r>
        <w:rPr>
          <w:rFonts w:eastAsia="Times New Roman" w:cstheme="minorHAnsi"/>
        </w:rPr>
        <w:t xml:space="preserve"> </w:t>
      </w:r>
      <w:r w:rsidR="005715A4">
        <w:rPr>
          <w:rFonts w:eastAsia="Times New Roman" w:cstheme="minorHAnsi"/>
        </w:rPr>
        <w:t xml:space="preserve">(opgemaakt door GIDRAS) </w:t>
      </w:r>
      <w:r w:rsidR="006307EB">
        <w:rPr>
          <w:rFonts w:eastAsia="Times New Roman" w:cstheme="minorHAnsi"/>
        </w:rPr>
        <w:t xml:space="preserve">van de school </w:t>
      </w:r>
      <w:r w:rsidR="005715A4">
        <w:rPr>
          <w:rFonts w:eastAsia="Times New Roman" w:cstheme="minorHAnsi"/>
        </w:rPr>
        <w:t>bespr</w:t>
      </w:r>
      <w:r w:rsidR="00305073">
        <w:rPr>
          <w:rFonts w:eastAsia="Times New Roman" w:cstheme="minorHAnsi"/>
        </w:rPr>
        <w:t>o</w:t>
      </w:r>
      <w:r w:rsidR="005715A4">
        <w:rPr>
          <w:rFonts w:eastAsia="Times New Roman" w:cstheme="minorHAnsi"/>
        </w:rPr>
        <w:t>ken</w:t>
      </w:r>
      <w:r w:rsidR="00F008BE">
        <w:rPr>
          <w:rFonts w:eastAsia="Times New Roman" w:cstheme="minorHAnsi"/>
        </w:rPr>
        <w:t xml:space="preserve"> en </w:t>
      </w:r>
      <w:r w:rsidR="00C91D34">
        <w:rPr>
          <w:rFonts w:eastAsia="Times New Roman" w:cstheme="minorHAnsi"/>
        </w:rPr>
        <w:t xml:space="preserve">aan een </w:t>
      </w:r>
      <w:r w:rsidR="00F008BE">
        <w:rPr>
          <w:rFonts w:eastAsia="Times New Roman" w:cstheme="minorHAnsi"/>
        </w:rPr>
        <w:t xml:space="preserve">actieplan </w:t>
      </w:r>
      <w:r w:rsidR="00C91D34">
        <w:rPr>
          <w:rFonts w:eastAsia="Times New Roman" w:cstheme="minorHAnsi"/>
        </w:rPr>
        <w:t>toegevoegd.</w:t>
      </w:r>
    </w:p>
    <w:p w14:paraId="721FE08D" w14:textId="36640E2E" w:rsidR="004B3938" w:rsidRDefault="00F008BE" w:rsidP="00B96AD1">
      <w:pPr>
        <w:ind w:left="1440"/>
        <w:rPr>
          <w:rFonts w:eastAsia="Times New Roman" w:cstheme="minorHAnsi"/>
        </w:rPr>
      </w:pPr>
      <w:r>
        <w:rPr>
          <w:rFonts w:eastAsia="Times New Roman" w:cstheme="minorHAnsi"/>
        </w:rPr>
        <w:t>M.a.w. d</w:t>
      </w:r>
      <w:r w:rsidR="004B3938">
        <w:rPr>
          <w:rFonts w:eastAsia="Times New Roman" w:cstheme="minorHAnsi"/>
        </w:rPr>
        <w:t>e aangekochte meetinstrumenten</w:t>
      </w:r>
      <w:r w:rsidR="00C83C3D">
        <w:rPr>
          <w:rFonts w:eastAsia="Times New Roman" w:cstheme="minorHAnsi"/>
        </w:rPr>
        <w:t xml:space="preserve"> worden </w:t>
      </w:r>
      <w:r w:rsidR="00D11344">
        <w:rPr>
          <w:rFonts w:eastAsia="Times New Roman" w:cstheme="minorHAnsi"/>
        </w:rPr>
        <w:t>geïntegreerd</w:t>
      </w:r>
      <w:r w:rsidR="004B3938">
        <w:rPr>
          <w:rFonts w:eastAsia="Times New Roman" w:cstheme="minorHAnsi"/>
        </w:rPr>
        <w:t xml:space="preserve"> in het lesgebeuren</w:t>
      </w:r>
      <w:r w:rsidR="00B37B02">
        <w:rPr>
          <w:rFonts w:eastAsia="Times New Roman" w:cstheme="minorHAnsi"/>
        </w:rPr>
        <w:t xml:space="preserve"> en de meetresultaten bespr</w:t>
      </w:r>
      <w:r w:rsidR="00D11344">
        <w:rPr>
          <w:rFonts w:eastAsia="Times New Roman" w:cstheme="minorHAnsi"/>
        </w:rPr>
        <w:t>o</w:t>
      </w:r>
      <w:r w:rsidR="00B37B02">
        <w:rPr>
          <w:rFonts w:eastAsia="Times New Roman" w:cstheme="minorHAnsi"/>
        </w:rPr>
        <w:t>ken</w:t>
      </w:r>
      <w:r w:rsidR="00D11344">
        <w:rPr>
          <w:rFonts w:eastAsia="Times New Roman" w:cstheme="minorHAnsi"/>
        </w:rPr>
        <w:t>. W</w:t>
      </w:r>
      <w:r w:rsidR="00B37B02">
        <w:rPr>
          <w:rFonts w:eastAsia="Times New Roman" w:cstheme="minorHAnsi"/>
        </w:rPr>
        <w:t xml:space="preserve">at te doen bij </w:t>
      </w:r>
      <w:r w:rsidR="00D750AE">
        <w:rPr>
          <w:rFonts w:eastAsia="Times New Roman" w:cstheme="minorHAnsi"/>
        </w:rPr>
        <w:t>meeting van te hoge waarden?</w:t>
      </w:r>
    </w:p>
    <w:p w14:paraId="2D1AAC34" w14:textId="04625BE4" w:rsidR="004B3938" w:rsidRDefault="007A4E46" w:rsidP="00D750AE">
      <w:pPr>
        <w:pStyle w:val="Lijstalinea"/>
        <w:numPr>
          <w:ilvl w:val="0"/>
          <w:numId w:val="3"/>
        </w:numPr>
        <w:ind w:left="2127"/>
        <w:rPr>
          <w:rFonts w:eastAsia="Times New Roman" w:cstheme="minorHAnsi"/>
        </w:rPr>
      </w:pPr>
      <w:r>
        <w:rPr>
          <w:rFonts w:eastAsia="Times New Roman" w:cstheme="minorHAnsi"/>
        </w:rPr>
        <w:t>CO² meeting</w:t>
      </w:r>
    </w:p>
    <w:p w14:paraId="4C6BE3CA" w14:textId="553EED92" w:rsidR="007A4E46" w:rsidRDefault="007A4E46" w:rsidP="00D750AE">
      <w:pPr>
        <w:pStyle w:val="Lijstalinea"/>
        <w:numPr>
          <w:ilvl w:val="0"/>
          <w:numId w:val="3"/>
        </w:numPr>
        <w:ind w:left="2127"/>
        <w:rPr>
          <w:rFonts w:eastAsia="Times New Roman" w:cstheme="minorHAnsi"/>
        </w:rPr>
      </w:pPr>
      <w:r>
        <w:rPr>
          <w:rFonts w:eastAsia="Times New Roman" w:cstheme="minorHAnsi"/>
        </w:rPr>
        <w:t>Lawaai</w:t>
      </w:r>
    </w:p>
    <w:p w14:paraId="6A2CD227" w14:textId="7B9BA302" w:rsidR="007A4E46" w:rsidRDefault="007A4E46" w:rsidP="00D750AE">
      <w:pPr>
        <w:pStyle w:val="Lijstalinea"/>
        <w:numPr>
          <w:ilvl w:val="0"/>
          <w:numId w:val="3"/>
        </w:numPr>
        <w:ind w:left="2127"/>
        <w:rPr>
          <w:rFonts w:eastAsia="Times New Roman" w:cstheme="minorHAnsi"/>
        </w:rPr>
      </w:pPr>
      <w:r>
        <w:rPr>
          <w:rFonts w:eastAsia="Times New Roman" w:cstheme="minorHAnsi"/>
        </w:rPr>
        <w:t>Lichtmeeting</w:t>
      </w:r>
    </w:p>
    <w:p w14:paraId="40813293" w14:textId="00A37212" w:rsidR="007A4E46" w:rsidRDefault="007A4E46" w:rsidP="00D750AE">
      <w:pPr>
        <w:pStyle w:val="Lijstalinea"/>
        <w:numPr>
          <w:ilvl w:val="0"/>
          <w:numId w:val="3"/>
        </w:numPr>
        <w:ind w:left="2127"/>
        <w:rPr>
          <w:rFonts w:eastAsia="Times New Roman" w:cstheme="minorHAnsi"/>
        </w:rPr>
      </w:pPr>
      <w:r>
        <w:rPr>
          <w:rFonts w:eastAsia="Times New Roman" w:cstheme="minorHAnsi"/>
        </w:rPr>
        <w:t>Vochtigheid</w:t>
      </w:r>
    </w:p>
    <w:p w14:paraId="07D3DB7A" w14:textId="77777777" w:rsidR="007A4E46" w:rsidRPr="004B3938" w:rsidRDefault="007A4E46" w:rsidP="00EE137A">
      <w:pPr>
        <w:pStyle w:val="Lijstalinea"/>
        <w:ind w:left="1800"/>
        <w:rPr>
          <w:rFonts w:eastAsia="Times New Roman" w:cstheme="minorHAnsi"/>
        </w:rPr>
      </w:pPr>
    </w:p>
    <w:p w14:paraId="736B2FD0" w14:textId="7B941C44" w:rsidR="008D57A6" w:rsidRDefault="0044484B" w:rsidP="008D57A6">
      <w:pPr>
        <w:rPr>
          <w:rFonts w:eastAsia="Times New Roman" w:cstheme="minorHAnsi"/>
          <w:b/>
          <w:bCs/>
        </w:rPr>
      </w:pPr>
      <w:r>
        <w:rPr>
          <w:rFonts w:eastAsia="Times New Roman" w:cstheme="minorHAnsi"/>
          <w:b/>
          <w:bCs/>
        </w:rPr>
        <w:lastRenderedPageBreak/>
        <w:t xml:space="preserve">Verklaring </w:t>
      </w:r>
      <w:r w:rsidR="00A31AA3">
        <w:rPr>
          <w:rFonts w:eastAsia="Times New Roman" w:cstheme="minorHAnsi"/>
          <w:b/>
          <w:bCs/>
        </w:rPr>
        <w:t>bijkomende</w:t>
      </w:r>
      <w:r>
        <w:rPr>
          <w:rFonts w:eastAsia="Times New Roman" w:cstheme="minorHAnsi"/>
          <w:b/>
          <w:bCs/>
        </w:rPr>
        <w:t xml:space="preserve"> financi</w:t>
      </w:r>
      <w:r w:rsidR="00A31AA3">
        <w:rPr>
          <w:rFonts w:eastAsia="Times New Roman" w:cstheme="minorHAnsi"/>
          <w:b/>
          <w:bCs/>
        </w:rPr>
        <w:t>ering</w:t>
      </w:r>
      <w:r w:rsidR="00051335">
        <w:rPr>
          <w:rFonts w:eastAsia="Times New Roman" w:cstheme="minorHAnsi"/>
          <w:b/>
          <w:bCs/>
        </w:rPr>
        <w:t>:  x</w:t>
      </w:r>
    </w:p>
    <w:p w14:paraId="2EC52666" w14:textId="20C1262D" w:rsidR="00A31AA3" w:rsidRDefault="00A31AA3" w:rsidP="008D57A6">
      <w:pPr>
        <w:rPr>
          <w:rFonts w:eastAsia="Times New Roman" w:cstheme="minorHAnsi"/>
          <w:b/>
          <w:bCs/>
        </w:rPr>
      </w:pPr>
      <w:r>
        <w:rPr>
          <w:rFonts w:eastAsia="Times New Roman" w:cstheme="minorHAnsi"/>
          <w:b/>
          <w:bCs/>
        </w:rPr>
        <w:t>Verklaring correctheid gegevens</w:t>
      </w:r>
      <w:r w:rsidR="00051335">
        <w:rPr>
          <w:rFonts w:eastAsia="Times New Roman" w:cstheme="minorHAnsi"/>
          <w:b/>
          <w:bCs/>
        </w:rPr>
        <w:t>:  x</w:t>
      </w:r>
    </w:p>
    <w:p w14:paraId="2CE249F1" w14:textId="003B61DF" w:rsidR="00051335" w:rsidRDefault="00051335" w:rsidP="008D57A6">
      <w:pPr>
        <w:rPr>
          <w:rFonts w:eastAsia="Times New Roman" w:cstheme="minorHAnsi"/>
          <w:b/>
          <w:bCs/>
        </w:rPr>
      </w:pPr>
    </w:p>
    <w:p w14:paraId="012647C9" w14:textId="349C9E19" w:rsidR="00051335" w:rsidRDefault="00051335" w:rsidP="008D57A6">
      <w:pPr>
        <w:rPr>
          <w:rFonts w:eastAsia="Times New Roman" w:cstheme="minorHAnsi"/>
          <w:b/>
          <w:bCs/>
        </w:rPr>
      </w:pPr>
    </w:p>
    <w:p w14:paraId="7769F025" w14:textId="152D72BF" w:rsidR="00051335" w:rsidRPr="006F29F8" w:rsidRDefault="00051335" w:rsidP="008D57A6">
      <w:pPr>
        <w:rPr>
          <w:rFonts w:eastAsia="Times New Roman" w:cstheme="minorHAnsi"/>
          <w:b/>
          <w:bCs/>
          <w:sz w:val="28"/>
          <w:szCs w:val="28"/>
          <w:u w:val="single"/>
        </w:rPr>
      </w:pPr>
      <w:r w:rsidRPr="006F29F8">
        <w:rPr>
          <w:rFonts w:eastAsia="Times New Roman" w:cstheme="minorHAnsi"/>
          <w:b/>
          <w:bCs/>
          <w:sz w:val="28"/>
          <w:szCs w:val="28"/>
          <w:u w:val="single"/>
        </w:rPr>
        <w:t>Pagina 2: stavingsstukken</w:t>
      </w:r>
    </w:p>
    <w:p w14:paraId="0B97C076" w14:textId="5B571FD9" w:rsidR="006A5DF0" w:rsidRPr="00EE7034" w:rsidRDefault="006A5DF0" w:rsidP="006F29F8">
      <w:pPr>
        <w:pStyle w:val="Lijstalinea"/>
        <w:numPr>
          <w:ilvl w:val="0"/>
          <w:numId w:val="11"/>
        </w:numPr>
        <w:ind w:left="851"/>
        <w:rPr>
          <w:rFonts w:eastAsia="Times New Roman" w:cstheme="minorHAnsi"/>
          <w:color w:val="00B050"/>
        </w:rPr>
      </w:pPr>
      <w:r w:rsidRPr="006F29F8">
        <w:rPr>
          <w:rFonts w:eastAsia="Times New Roman" w:cstheme="minorHAnsi"/>
          <w:b/>
          <w:bCs/>
        </w:rPr>
        <w:t>Offert</w:t>
      </w:r>
      <w:r w:rsidR="00405038" w:rsidRPr="006F29F8">
        <w:rPr>
          <w:rFonts w:eastAsia="Times New Roman" w:cstheme="minorHAnsi"/>
          <w:b/>
          <w:bCs/>
        </w:rPr>
        <w:t>e</w:t>
      </w:r>
      <w:r w:rsidRPr="006F29F8">
        <w:rPr>
          <w:rFonts w:eastAsia="Times New Roman" w:cstheme="minorHAnsi"/>
          <w:b/>
          <w:bCs/>
        </w:rPr>
        <w:t>:</w:t>
      </w:r>
      <w:r w:rsidR="00405038" w:rsidRPr="006F29F8">
        <w:rPr>
          <w:rFonts w:eastAsia="Times New Roman" w:cstheme="minorHAnsi"/>
          <w:b/>
          <w:bCs/>
        </w:rPr>
        <w:t xml:space="preserve"> </w:t>
      </w:r>
      <w:r w:rsidR="00405038" w:rsidRPr="00EE7034">
        <w:rPr>
          <w:rFonts w:eastAsia="Times New Roman" w:cstheme="minorHAnsi"/>
          <w:color w:val="00B050"/>
        </w:rPr>
        <w:t>zie bijlage</w:t>
      </w:r>
      <w:r w:rsidR="00C074C6" w:rsidRPr="00EE7034">
        <w:rPr>
          <w:rFonts w:eastAsia="Times New Roman" w:cstheme="minorHAnsi"/>
          <w:color w:val="00B050"/>
        </w:rPr>
        <w:t xml:space="preserve">: </w:t>
      </w:r>
      <w:r w:rsidR="00405516" w:rsidRPr="00EE7034">
        <w:rPr>
          <w:rFonts w:eastAsia="Times New Roman" w:cstheme="minorHAnsi"/>
          <w:color w:val="00B050"/>
        </w:rPr>
        <w:t xml:space="preserve">voorstel offerte </w:t>
      </w:r>
    </w:p>
    <w:p w14:paraId="20CE1B68" w14:textId="788B3DB6" w:rsidR="006A5DF0" w:rsidRPr="00EE7034" w:rsidRDefault="006A5DF0" w:rsidP="006F29F8">
      <w:pPr>
        <w:pStyle w:val="Lijstalinea"/>
        <w:numPr>
          <w:ilvl w:val="0"/>
          <w:numId w:val="11"/>
        </w:numPr>
        <w:ind w:left="851"/>
        <w:rPr>
          <w:rFonts w:eastAsia="Times New Roman" w:cstheme="minorHAnsi"/>
          <w:color w:val="00B050"/>
        </w:rPr>
      </w:pPr>
      <w:r w:rsidRPr="006F29F8">
        <w:rPr>
          <w:rFonts w:eastAsia="Times New Roman" w:cstheme="minorHAnsi"/>
          <w:b/>
          <w:bCs/>
        </w:rPr>
        <w:t>Factuur:</w:t>
      </w:r>
      <w:r w:rsidR="00405038" w:rsidRPr="006F29F8">
        <w:rPr>
          <w:rFonts w:eastAsia="Times New Roman" w:cstheme="minorHAnsi"/>
          <w:b/>
          <w:bCs/>
        </w:rPr>
        <w:t xml:space="preserve"> </w:t>
      </w:r>
      <w:r w:rsidR="00405038" w:rsidRPr="00EE7034">
        <w:rPr>
          <w:rFonts w:eastAsia="Times New Roman" w:cstheme="minorHAnsi"/>
          <w:color w:val="00B050"/>
        </w:rPr>
        <w:t xml:space="preserve">indien </w:t>
      </w:r>
      <w:r w:rsidR="00C074C6" w:rsidRPr="00EE7034">
        <w:rPr>
          <w:rFonts w:eastAsia="Times New Roman" w:cstheme="minorHAnsi"/>
          <w:color w:val="00B050"/>
        </w:rPr>
        <w:t>de school dit heeft aangekocht</w:t>
      </w:r>
    </w:p>
    <w:p w14:paraId="69017695" w14:textId="3FDC0DBC" w:rsidR="006A5DF0" w:rsidRPr="00EE7034" w:rsidRDefault="00F54173" w:rsidP="006F29F8">
      <w:pPr>
        <w:pStyle w:val="Lijstalinea"/>
        <w:numPr>
          <w:ilvl w:val="0"/>
          <w:numId w:val="11"/>
        </w:numPr>
        <w:ind w:left="851"/>
        <w:rPr>
          <w:rFonts w:eastAsia="Times New Roman" w:cstheme="minorHAnsi"/>
          <w:color w:val="00B050"/>
        </w:rPr>
      </w:pPr>
      <w:r w:rsidRPr="006F29F8">
        <w:rPr>
          <w:rFonts w:eastAsia="Times New Roman" w:cstheme="minorHAnsi"/>
          <w:b/>
          <w:bCs/>
        </w:rPr>
        <w:t>A</w:t>
      </w:r>
      <w:r w:rsidR="006A5DF0" w:rsidRPr="006F29F8">
        <w:rPr>
          <w:rFonts w:eastAsia="Times New Roman" w:cstheme="minorHAnsi"/>
          <w:b/>
          <w:bCs/>
        </w:rPr>
        <w:t>ankoopbewijs</w:t>
      </w:r>
      <w:r w:rsidR="00405516" w:rsidRPr="006F29F8">
        <w:rPr>
          <w:rFonts w:eastAsia="Times New Roman" w:cstheme="minorHAnsi"/>
          <w:b/>
          <w:bCs/>
        </w:rPr>
        <w:t xml:space="preserve">: </w:t>
      </w:r>
      <w:r w:rsidR="00F259F0" w:rsidRPr="00EE7034">
        <w:rPr>
          <w:rFonts w:eastAsia="Times New Roman" w:cstheme="minorHAnsi"/>
          <w:color w:val="00B050"/>
        </w:rPr>
        <w:t>als je dit in bezit hebt</w:t>
      </w:r>
    </w:p>
    <w:p w14:paraId="73E82F72" w14:textId="77777777" w:rsidR="006F4278" w:rsidRPr="006F4278" w:rsidRDefault="00F54173" w:rsidP="006F29F8">
      <w:pPr>
        <w:pStyle w:val="Lijstalinea"/>
        <w:numPr>
          <w:ilvl w:val="0"/>
          <w:numId w:val="11"/>
        </w:numPr>
        <w:ind w:left="851"/>
        <w:rPr>
          <w:rFonts w:eastAsia="Times New Roman" w:cstheme="minorHAnsi"/>
        </w:rPr>
      </w:pPr>
      <w:r w:rsidRPr="006F29F8">
        <w:rPr>
          <w:rFonts w:eastAsia="Times New Roman" w:cstheme="minorHAnsi"/>
          <w:b/>
          <w:bCs/>
        </w:rPr>
        <w:t>Analyse meetresultaten:</w:t>
      </w:r>
      <w:r w:rsidR="00F259F0" w:rsidRPr="006F29F8">
        <w:rPr>
          <w:rFonts w:eastAsia="Times New Roman" w:cstheme="minorHAnsi"/>
          <w:b/>
          <w:bCs/>
        </w:rPr>
        <w:t xml:space="preserve"> </w:t>
      </w:r>
    </w:p>
    <w:p w14:paraId="5A71CF83" w14:textId="446E2AA1" w:rsidR="00146A6B" w:rsidRDefault="00F259F0" w:rsidP="006F4278">
      <w:pPr>
        <w:pStyle w:val="Lijstalinea"/>
        <w:ind w:left="851"/>
        <w:rPr>
          <w:rFonts w:eastAsia="Times New Roman" w:cstheme="minorHAnsi"/>
        </w:rPr>
      </w:pPr>
      <w:r w:rsidRPr="006F29F8">
        <w:rPr>
          <w:rFonts w:eastAsia="Times New Roman" w:cstheme="minorHAnsi"/>
          <w:b/>
          <w:bCs/>
        </w:rPr>
        <w:t xml:space="preserve"> </w:t>
      </w:r>
      <w:r w:rsidR="00E01726" w:rsidRPr="00F77529">
        <w:sym w:font="Wingdings" w:char="F0E0"/>
      </w:r>
      <w:r w:rsidR="00E01726" w:rsidRPr="006F29F8">
        <w:rPr>
          <w:rFonts w:eastAsia="Times New Roman" w:cstheme="minorHAnsi"/>
        </w:rPr>
        <w:t xml:space="preserve"> </w:t>
      </w:r>
      <w:r w:rsidR="007B3C88">
        <w:rPr>
          <w:rFonts w:eastAsia="Times New Roman" w:cstheme="minorHAnsi"/>
        </w:rPr>
        <w:t xml:space="preserve"> B</w:t>
      </w:r>
      <w:r w:rsidR="00E01726" w:rsidRPr="006F29F8">
        <w:rPr>
          <w:rFonts w:eastAsia="Times New Roman" w:cstheme="minorHAnsi"/>
        </w:rPr>
        <w:t>ijlage</w:t>
      </w:r>
      <w:r w:rsidR="00A32409" w:rsidRPr="006F29F8">
        <w:rPr>
          <w:rFonts w:eastAsia="Times New Roman" w:cstheme="minorHAnsi"/>
        </w:rPr>
        <w:t xml:space="preserve"> </w:t>
      </w:r>
      <w:r w:rsidR="00146A6B" w:rsidRPr="006F29F8">
        <w:rPr>
          <w:rFonts w:eastAsia="Times New Roman" w:cstheme="minorHAnsi"/>
        </w:rPr>
        <w:t>1: RA-binnenluchtkwaliteit van de school.</w:t>
      </w:r>
      <w:r w:rsidRPr="006F29F8">
        <w:rPr>
          <w:rFonts w:eastAsia="Times New Roman" w:cstheme="minorHAnsi"/>
        </w:rPr>
        <w:t xml:space="preserve"> </w:t>
      </w:r>
      <w:r w:rsidR="0038394B" w:rsidRPr="006F29F8">
        <w:rPr>
          <w:rFonts w:eastAsia="Times New Roman" w:cstheme="minorHAnsi"/>
        </w:rPr>
        <w:t>(zie AGORA-</w:t>
      </w:r>
      <w:proofErr w:type="spellStart"/>
      <w:r w:rsidR="0038394B" w:rsidRPr="006F29F8">
        <w:rPr>
          <w:rFonts w:eastAsia="Times New Roman" w:cstheme="minorHAnsi"/>
        </w:rPr>
        <w:t>WeVeCO</w:t>
      </w:r>
      <w:proofErr w:type="spellEnd"/>
      <w:r w:rsidR="0038394B" w:rsidRPr="006F29F8">
        <w:rPr>
          <w:rFonts w:eastAsia="Times New Roman" w:cstheme="minorHAnsi"/>
        </w:rPr>
        <w:t xml:space="preserve">  - PRO 2737-02)</w:t>
      </w:r>
    </w:p>
    <w:p w14:paraId="65A3B003" w14:textId="342396C3" w:rsidR="006F4278" w:rsidRPr="006F29F8" w:rsidRDefault="006F4278" w:rsidP="006F4278">
      <w:pPr>
        <w:pStyle w:val="Lijstalinea"/>
        <w:ind w:left="851"/>
        <w:rPr>
          <w:rFonts w:eastAsia="Times New Roman" w:cstheme="minorHAnsi"/>
        </w:rPr>
      </w:pPr>
      <w:r>
        <w:rPr>
          <w:rFonts w:ascii="Arial" w:eastAsia="Times New Roman" w:hAnsi="Arial" w:cs="Arial"/>
        </w:rPr>
        <w:t xml:space="preserve"> </w:t>
      </w:r>
      <w:r w:rsidRPr="006F4278">
        <w:rPr>
          <w:rFonts w:ascii="Arial" w:eastAsia="Times New Roman" w:hAnsi="Arial" w:cs="Arial"/>
        </w:rPr>
        <w:sym w:font="Wingdings" w:char="F0E0"/>
      </w:r>
      <w:r>
        <w:rPr>
          <w:rFonts w:eastAsia="Times New Roman" w:cstheme="minorHAnsi"/>
        </w:rPr>
        <w:t xml:space="preserve">  Bijlage </w:t>
      </w:r>
      <w:r w:rsidR="007B3C88">
        <w:rPr>
          <w:rFonts w:eastAsia="Times New Roman" w:cstheme="minorHAnsi"/>
        </w:rPr>
        <w:t>4</w:t>
      </w:r>
      <w:r>
        <w:rPr>
          <w:rFonts w:eastAsia="Times New Roman" w:cstheme="minorHAnsi"/>
        </w:rPr>
        <w:t xml:space="preserve">: </w:t>
      </w:r>
      <w:r w:rsidR="00481276">
        <w:rPr>
          <w:rFonts w:eastAsia="Times New Roman" w:cstheme="minorHAnsi"/>
        </w:rPr>
        <w:t>studie meetinstrumenten</w:t>
      </w:r>
    </w:p>
    <w:p w14:paraId="40FB748D" w14:textId="18F94D7F" w:rsidR="00146A6B" w:rsidRDefault="00146A6B" w:rsidP="00F54037">
      <w:pPr>
        <w:rPr>
          <w:rFonts w:eastAsia="Times New Roman" w:cstheme="minorHAnsi"/>
        </w:rPr>
      </w:pPr>
    </w:p>
    <w:p w14:paraId="2F1EB48A" w14:textId="6AEFA7C1" w:rsidR="00F54037" w:rsidRPr="006F29F8" w:rsidRDefault="0040283D" w:rsidP="00F54037">
      <w:pPr>
        <w:rPr>
          <w:rFonts w:eastAsia="Times New Roman" w:cstheme="minorHAnsi"/>
          <w:b/>
          <w:bCs/>
          <w:sz w:val="28"/>
          <w:szCs w:val="28"/>
          <w:u w:val="single"/>
        </w:rPr>
      </w:pPr>
      <w:r w:rsidRPr="006F29F8">
        <w:rPr>
          <w:rFonts w:eastAsia="Times New Roman" w:cstheme="minorHAnsi"/>
          <w:b/>
          <w:bCs/>
          <w:sz w:val="28"/>
          <w:szCs w:val="28"/>
          <w:u w:val="single"/>
        </w:rPr>
        <w:t>Pagina</w:t>
      </w:r>
      <w:r w:rsidR="00F54037" w:rsidRPr="006F29F8">
        <w:rPr>
          <w:rFonts w:eastAsia="Times New Roman" w:cstheme="minorHAnsi"/>
          <w:b/>
          <w:bCs/>
          <w:sz w:val="28"/>
          <w:szCs w:val="28"/>
          <w:u w:val="single"/>
        </w:rPr>
        <w:t xml:space="preserve"> 3: cont</w:t>
      </w:r>
      <w:r w:rsidRPr="006F29F8">
        <w:rPr>
          <w:rFonts w:eastAsia="Times New Roman" w:cstheme="minorHAnsi"/>
          <w:b/>
          <w:bCs/>
          <w:sz w:val="28"/>
          <w:szCs w:val="28"/>
          <w:u w:val="single"/>
        </w:rPr>
        <w:t>a</w:t>
      </w:r>
      <w:r w:rsidR="00F54037" w:rsidRPr="006F29F8">
        <w:rPr>
          <w:rFonts w:eastAsia="Times New Roman" w:cstheme="minorHAnsi"/>
          <w:b/>
          <w:bCs/>
          <w:sz w:val="28"/>
          <w:szCs w:val="28"/>
          <w:u w:val="single"/>
        </w:rPr>
        <w:t>ctpersoon</w:t>
      </w:r>
    </w:p>
    <w:p w14:paraId="073DA633" w14:textId="05C9596D" w:rsidR="00661E93" w:rsidRDefault="00EE7034" w:rsidP="00661E93">
      <w:pPr>
        <w:rPr>
          <w:color w:val="00B050"/>
        </w:rPr>
      </w:pPr>
      <w:r w:rsidRPr="00EE7034">
        <w:rPr>
          <w:color w:val="00B050"/>
        </w:rPr>
        <w:t>Voorstel: de directeur van de school</w:t>
      </w:r>
    </w:p>
    <w:p w14:paraId="1878529D" w14:textId="77777777" w:rsidR="00240829" w:rsidRDefault="00240829" w:rsidP="00661E93">
      <w:pPr>
        <w:rPr>
          <w:color w:val="00B050"/>
        </w:rPr>
      </w:pPr>
    </w:p>
    <w:p w14:paraId="50EAAAAB" w14:textId="46A481C2" w:rsidR="00EE7034" w:rsidRDefault="00240829" w:rsidP="00661E93">
      <w:pPr>
        <w:rPr>
          <w:color w:val="00B050"/>
        </w:rPr>
      </w:pPr>
      <w:r>
        <w:rPr>
          <w:noProof/>
          <w:color w:val="00B050"/>
          <w:lang w:eastAsia="nl-BE"/>
        </w:rPr>
        <mc:AlternateContent>
          <mc:Choice Requires="wps">
            <w:drawing>
              <wp:anchor distT="0" distB="0" distL="114300" distR="114300" simplePos="0" relativeHeight="251659264" behindDoc="0" locked="0" layoutInCell="1" allowOverlap="1" wp14:anchorId="3012D1C9" wp14:editId="46495186">
                <wp:simplePos x="0" y="0"/>
                <wp:positionH relativeFrom="column">
                  <wp:posOffset>6985</wp:posOffset>
                </wp:positionH>
                <wp:positionV relativeFrom="paragraph">
                  <wp:posOffset>43815</wp:posOffset>
                </wp:positionV>
                <wp:extent cx="5775960" cy="45720"/>
                <wp:effectExtent l="0" t="0" r="34290" b="30480"/>
                <wp:wrapNone/>
                <wp:docPr id="4" name="Rechte verbindingslijn 4"/>
                <wp:cNvGraphicFramePr/>
                <a:graphic xmlns:a="http://schemas.openxmlformats.org/drawingml/2006/main">
                  <a:graphicData uri="http://schemas.microsoft.com/office/word/2010/wordprocessingShape">
                    <wps:wsp>
                      <wps:cNvCnPr/>
                      <wps:spPr>
                        <a:xfrm flipV="1">
                          <a:off x="0" y="0"/>
                          <a:ext cx="5775960" cy="457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9D715A" id="Rechte verbindingslijn 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5pt,3.45pt" to="455.3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hmEyAEAANUDAAAOAAAAZHJzL2Uyb0RvYy54bWysU02P0zAQvSPxHyzfadKq3ULUdA+7gguC&#10;avm4u864MfKXxqZJ/z1jpw0IEBKIi5Wx572Z92ayux+tYWfAqL1r+XJRcwZO+k67U8s/fXz94iVn&#10;MQnXCeMdtPwCkd/vnz/bDaGBle+96QAZkbjYDKHlfUqhqaooe7AiLnwAR4/KoxWJQjxVHYqB2K2p&#10;VnV9Vw0eu4BeQox0+zg98n3hVwpkeq9UhMRMy6m3VE4s5zGf1X4nmhOK0Gt5bUP8QxdWaEdFZ6pH&#10;kQT7ivoXKqsl+uhVWkhvK6+UllA0kJpl/ZOaD70IULSQOTHMNsX/RyvfnQ/IdNfyNWdOWBrRE8g+&#10;QR7qUbs8yGj0F8fW2ashxIYgD+6A1yiGA2bho0LLlNHhM61BsYLEsbE4fZmdhjExSZeb7Xbz6o4G&#10;IultvdmuyiSqiSbTBYzpDXjL8kfLjXbZCNGI89uYqDSl3lIoyG1NjZSvdDGQk417AkXiqODUUlkr&#10;eDDIzoIWQkgJLi2zMOIr2RmmtDEzsC5l/wi85mcolJX7G/CMKJW9SzPYaufxd9XTeGtZTfk3Bybd&#10;2YKj7y5lRMUa2p2i8LrneTl/jAv8+9+4/wYAAP//AwBQSwMEFAAGAAgAAAAhAO1OnWfbAAAABgEA&#10;AA8AAABkcnMvZG93bnJldi54bWxMjk9Lw0AQxe+C32EZwYu0mxSpbcymiKiHempV0NskOyah2dmQ&#10;3abx2zue6vH94b1fvplcp0YaQuvZQDpPQBFX3rZcG3h/e56tQIWIbLHzTAZ+KMCmuLzIMbP+xDsa&#10;97FWMsIhQwNNjH2mdagachjmvieW7NsPDqPIodZ2wJOMu04vkmSpHbYsDw329NhQddgfnYGv4MPT&#10;x7YcXw677YQ3r3HxWVljrq+mh3tQkaZ4LsMfvqBDIUylP7INqhOdStHAcg1K0nWa3IEqxb5NQRe5&#10;/o9f/AIAAP//AwBQSwECLQAUAAYACAAAACEAtoM4kv4AAADhAQAAEwAAAAAAAAAAAAAAAAAAAAAA&#10;W0NvbnRlbnRfVHlwZXNdLnhtbFBLAQItABQABgAIAAAAIQA4/SH/1gAAAJQBAAALAAAAAAAAAAAA&#10;AAAAAC8BAABfcmVscy8ucmVsc1BLAQItABQABgAIAAAAIQCiXhmEyAEAANUDAAAOAAAAAAAAAAAA&#10;AAAAAC4CAABkcnMvZTJvRG9jLnhtbFBLAQItABQABgAIAAAAIQDtTp1n2wAAAAYBAAAPAAAAAAAA&#10;AAAAAAAAACIEAABkcnMvZG93bnJldi54bWxQSwUGAAAAAAQABADzAAAAKgUAAAAA&#10;" strokecolor="#4472c4 [3204]" strokeweight=".5pt">
                <v:stroke joinstyle="miter"/>
              </v:line>
            </w:pict>
          </mc:Fallback>
        </mc:AlternateContent>
      </w:r>
    </w:p>
    <w:p w14:paraId="45BFB496" w14:textId="667FC2AB" w:rsidR="00E01726" w:rsidRDefault="00E01726"/>
    <w:p w14:paraId="4E5C14B4" w14:textId="10176A21" w:rsidR="00E01726" w:rsidRPr="00AC122B" w:rsidRDefault="00552C59">
      <w:pPr>
        <w:rPr>
          <w:b/>
          <w:bCs/>
          <w:color w:val="FFC000"/>
        </w:rPr>
      </w:pPr>
      <w:r w:rsidRPr="00AC122B">
        <w:rPr>
          <w:b/>
          <w:bCs/>
          <w:color w:val="FFC000"/>
        </w:rPr>
        <w:t>Formulier 2: Bijkomende stavingsstukken</w:t>
      </w:r>
    </w:p>
    <w:p w14:paraId="6D4F34F3" w14:textId="5C3C7585" w:rsidR="00552C59" w:rsidRDefault="00552C59">
      <w:r>
        <w:t>Pas in te vullen als de school</w:t>
      </w:r>
      <w:r w:rsidR="00010D14">
        <w:t xml:space="preserve"> de factuur een aankoopbewijs heeft.</w:t>
      </w:r>
    </w:p>
    <w:p w14:paraId="6F9C5E29" w14:textId="5CD54567" w:rsidR="005855B6" w:rsidRDefault="005855B6"/>
    <w:p w14:paraId="7CD459A7" w14:textId="798068AE" w:rsidR="005855B6" w:rsidRDefault="005855B6"/>
    <w:p w14:paraId="4E3CD5B8" w14:textId="0EDFCD16" w:rsidR="005855B6" w:rsidRDefault="005855B6"/>
    <w:p w14:paraId="3ACB8548" w14:textId="2CC4EF27" w:rsidR="005855B6" w:rsidRDefault="005855B6"/>
    <w:p w14:paraId="1A177666" w14:textId="1125E89F" w:rsidR="005855B6" w:rsidRDefault="005855B6"/>
    <w:p w14:paraId="7659CCC3" w14:textId="6E114D19" w:rsidR="005855B6" w:rsidRDefault="005855B6"/>
    <w:p w14:paraId="28C7A674" w14:textId="0E49790D" w:rsidR="005855B6" w:rsidRDefault="005855B6"/>
    <w:p w14:paraId="33B59116" w14:textId="578BB6A8" w:rsidR="005855B6" w:rsidRDefault="005855B6"/>
    <w:p w14:paraId="25EB37AE" w14:textId="4BC3D039" w:rsidR="005855B6" w:rsidRDefault="005855B6"/>
    <w:p w14:paraId="3217F585" w14:textId="5C32CED9" w:rsidR="005855B6" w:rsidRDefault="005855B6"/>
    <w:p w14:paraId="24364B60" w14:textId="51F674F8" w:rsidR="005855B6" w:rsidRDefault="005855B6"/>
    <w:sectPr w:rsidR="005855B6">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EFA3F" w14:textId="77777777" w:rsidR="00F92BBB" w:rsidRDefault="00F92BBB" w:rsidP="00240829">
      <w:pPr>
        <w:spacing w:after="0" w:line="240" w:lineRule="auto"/>
      </w:pPr>
      <w:r>
        <w:separator/>
      </w:r>
    </w:p>
  </w:endnote>
  <w:endnote w:type="continuationSeparator" w:id="0">
    <w:p w14:paraId="0050E03D" w14:textId="77777777" w:rsidR="00F92BBB" w:rsidRDefault="00F92BBB" w:rsidP="00240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8738579"/>
      <w:docPartObj>
        <w:docPartGallery w:val="Page Numbers (Bottom of Page)"/>
        <w:docPartUnique/>
      </w:docPartObj>
    </w:sdtPr>
    <w:sdtEndPr/>
    <w:sdtContent>
      <w:p w14:paraId="60B3E20C" w14:textId="4375E8F6" w:rsidR="00240829" w:rsidRDefault="00240829">
        <w:pPr>
          <w:pStyle w:val="Voettekst"/>
          <w:jc w:val="right"/>
        </w:pPr>
        <w:r>
          <w:fldChar w:fldCharType="begin"/>
        </w:r>
        <w:r>
          <w:instrText>PAGE   \* MERGEFORMAT</w:instrText>
        </w:r>
        <w:r>
          <w:fldChar w:fldCharType="separate"/>
        </w:r>
        <w:r w:rsidR="00697667" w:rsidRPr="00697667">
          <w:rPr>
            <w:noProof/>
            <w:lang w:val="nl-NL"/>
          </w:rPr>
          <w:t>5</w:t>
        </w:r>
        <w:r>
          <w:fldChar w:fldCharType="end"/>
        </w:r>
      </w:p>
    </w:sdtContent>
  </w:sdt>
  <w:p w14:paraId="4415A9F6" w14:textId="77777777" w:rsidR="00240829" w:rsidRDefault="0024082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D797D" w14:textId="77777777" w:rsidR="00F92BBB" w:rsidRDefault="00F92BBB" w:rsidP="00240829">
      <w:pPr>
        <w:spacing w:after="0" w:line="240" w:lineRule="auto"/>
      </w:pPr>
      <w:r>
        <w:separator/>
      </w:r>
    </w:p>
  </w:footnote>
  <w:footnote w:type="continuationSeparator" w:id="0">
    <w:p w14:paraId="417DAF3F" w14:textId="77777777" w:rsidR="00F92BBB" w:rsidRDefault="00F92BBB" w:rsidP="002408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D7BBE"/>
    <w:multiLevelType w:val="hybridMultilevel"/>
    <w:tmpl w:val="C44294F8"/>
    <w:lvl w:ilvl="0" w:tplc="41F6CA0C">
      <w:start w:val="13"/>
      <w:numFmt w:val="bullet"/>
      <w:lvlText w:val="-"/>
      <w:lvlJc w:val="left"/>
      <w:pPr>
        <w:ind w:left="2484" w:hanging="360"/>
      </w:pPr>
      <w:rPr>
        <w:rFonts w:ascii="Calibri" w:eastAsiaTheme="minorHAnsi" w:hAnsi="Calibri" w:cs="Calibri" w:hint="default"/>
      </w:rPr>
    </w:lvl>
    <w:lvl w:ilvl="1" w:tplc="08130003" w:tentative="1">
      <w:start w:val="1"/>
      <w:numFmt w:val="bullet"/>
      <w:lvlText w:val="o"/>
      <w:lvlJc w:val="left"/>
      <w:pPr>
        <w:ind w:left="3204" w:hanging="360"/>
      </w:pPr>
      <w:rPr>
        <w:rFonts w:ascii="Courier New" w:hAnsi="Courier New" w:cs="Courier New" w:hint="default"/>
      </w:rPr>
    </w:lvl>
    <w:lvl w:ilvl="2" w:tplc="08130005" w:tentative="1">
      <w:start w:val="1"/>
      <w:numFmt w:val="bullet"/>
      <w:lvlText w:val=""/>
      <w:lvlJc w:val="left"/>
      <w:pPr>
        <w:ind w:left="3924" w:hanging="360"/>
      </w:pPr>
      <w:rPr>
        <w:rFonts w:ascii="Wingdings" w:hAnsi="Wingdings" w:hint="default"/>
      </w:rPr>
    </w:lvl>
    <w:lvl w:ilvl="3" w:tplc="08130001" w:tentative="1">
      <w:start w:val="1"/>
      <w:numFmt w:val="bullet"/>
      <w:lvlText w:val=""/>
      <w:lvlJc w:val="left"/>
      <w:pPr>
        <w:ind w:left="4644" w:hanging="360"/>
      </w:pPr>
      <w:rPr>
        <w:rFonts w:ascii="Symbol" w:hAnsi="Symbol" w:hint="default"/>
      </w:rPr>
    </w:lvl>
    <w:lvl w:ilvl="4" w:tplc="08130003" w:tentative="1">
      <w:start w:val="1"/>
      <w:numFmt w:val="bullet"/>
      <w:lvlText w:val="o"/>
      <w:lvlJc w:val="left"/>
      <w:pPr>
        <w:ind w:left="5364" w:hanging="360"/>
      </w:pPr>
      <w:rPr>
        <w:rFonts w:ascii="Courier New" w:hAnsi="Courier New" w:cs="Courier New" w:hint="default"/>
      </w:rPr>
    </w:lvl>
    <w:lvl w:ilvl="5" w:tplc="08130005" w:tentative="1">
      <w:start w:val="1"/>
      <w:numFmt w:val="bullet"/>
      <w:lvlText w:val=""/>
      <w:lvlJc w:val="left"/>
      <w:pPr>
        <w:ind w:left="6084" w:hanging="360"/>
      </w:pPr>
      <w:rPr>
        <w:rFonts w:ascii="Wingdings" w:hAnsi="Wingdings" w:hint="default"/>
      </w:rPr>
    </w:lvl>
    <w:lvl w:ilvl="6" w:tplc="08130001" w:tentative="1">
      <w:start w:val="1"/>
      <w:numFmt w:val="bullet"/>
      <w:lvlText w:val=""/>
      <w:lvlJc w:val="left"/>
      <w:pPr>
        <w:ind w:left="6804" w:hanging="360"/>
      </w:pPr>
      <w:rPr>
        <w:rFonts w:ascii="Symbol" w:hAnsi="Symbol" w:hint="default"/>
      </w:rPr>
    </w:lvl>
    <w:lvl w:ilvl="7" w:tplc="08130003" w:tentative="1">
      <w:start w:val="1"/>
      <w:numFmt w:val="bullet"/>
      <w:lvlText w:val="o"/>
      <w:lvlJc w:val="left"/>
      <w:pPr>
        <w:ind w:left="7524" w:hanging="360"/>
      </w:pPr>
      <w:rPr>
        <w:rFonts w:ascii="Courier New" w:hAnsi="Courier New" w:cs="Courier New" w:hint="default"/>
      </w:rPr>
    </w:lvl>
    <w:lvl w:ilvl="8" w:tplc="08130005" w:tentative="1">
      <w:start w:val="1"/>
      <w:numFmt w:val="bullet"/>
      <w:lvlText w:val=""/>
      <w:lvlJc w:val="left"/>
      <w:pPr>
        <w:ind w:left="8244" w:hanging="360"/>
      </w:pPr>
      <w:rPr>
        <w:rFonts w:ascii="Wingdings" w:hAnsi="Wingdings" w:hint="default"/>
      </w:rPr>
    </w:lvl>
  </w:abstractNum>
  <w:abstractNum w:abstractNumId="1" w15:restartNumberingAfterBreak="0">
    <w:nsid w:val="1ADE7581"/>
    <w:multiLevelType w:val="hybridMultilevel"/>
    <w:tmpl w:val="B04CCDE2"/>
    <w:lvl w:ilvl="0" w:tplc="6714E1EC">
      <w:start w:val="13"/>
      <w:numFmt w:val="bullet"/>
      <w:lvlText w:val="-"/>
      <w:lvlJc w:val="left"/>
      <w:pPr>
        <w:ind w:left="1800" w:hanging="360"/>
      </w:pPr>
      <w:rPr>
        <w:rFonts w:ascii="Calibri" w:eastAsia="Times New Roman" w:hAnsi="Calibri" w:cs="Calibri"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 w15:restartNumberingAfterBreak="0">
    <w:nsid w:val="1F577D79"/>
    <w:multiLevelType w:val="hybridMultilevel"/>
    <w:tmpl w:val="C092582C"/>
    <w:lvl w:ilvl="0" w:tplc="08130003">
      <w:start w:val="1"/>
      <w:numFmt w:val="bullet"/>
      <w:lvlText w:val="o"/>
      <w:lvlJc w:val="left"/>
      <w:pPr>
        <w:ind w:left="720" w:hanging="360"/>
      </w:pPr>
      <w:rPr>
        <w:rFonts w:ascii="Courier New" w:hAnsi="Courier New" w:cs="Courier New" w:hint="default"/>
      </w:rPr>
    </w:lvl>
    <w:lvl w:ilvl="1" w:tplc="08130005">
      <w:start w:val="1"/>
      <w:numFmt w:val="bullet"/>
      <w:lvlText w:val=""/>
      <w:lvlJc w:val="left"/>
      <w:pPr>
        <w:ind w:left="1440" w:hanging="360"/>
      </w:pPr>
      <w:rPr>
        <w:rFonts w:ascii="Wingdings" w:hAnsi="Wingdings"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C3C3670"/>
    <w:multiLevelType w:val="hybridMultilevel"/>
    <w:tmpl w:val="AED6D234"/>
    <w:lvl w:ilvl="0" w:tplc="D9D2D728">
      <w:start w:val="520"/>
      <w:numFmt w:val="bullet"/>
      <w:lvlText w:val="-"/>
      <w:lvlJc w:val="left"/>
      <w:pPr>
        <w:ind w:left="1776" w:hanging="360"/>
      </w:pPr>
      <w:rPr>
        <w:rFonts w:ascii="Calibri" w:eastAsiaTheme="minorHAnsi" w:hAnsi="Calibri" w:cs="Calibri"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4" w15:restartNumberingAfterBreak="0">
    <w:nsid w:val="3F264EC0"/>
    <w:multiLevelType w:val="hybridMultilevel"/>
    <w:tmpl w:val="B9E4EC34"/>
    <w:lvl w:ilvl="0" w:tplc="08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5" w15:restartNumberingAfterBreak="0">
    <w:nsid w:val="44D4499D"/>
    <w:multiLevelType w:val="hybridMultilevel"/>
    <w:tmpl w:val="B55AEE60"/>
    <w:lvl w:ilvl="0" w:tplc="08130005">
      <w:start w:val="1"/>
      <w:numFmt w:val="bullet"/>
      <w:lvlText w:val=""/>
      <w:lvlJc w:val="left"/>
      <w:pPr>
        <w:ind w:left="1776" w:hanging="360"/>
      </w:pPr>
      <w:rPr>
        <w:rFonts w:ascii="Wingdings" w:hAnsi="Wingdings" w:hint="default"/>
      </w:rPr>
    </w:lvl>
    <w:lvl w:ilvl="1" w:tplc="08130003">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6" w15:restartNumberingAfterBreak="0">
    <w:nsid w:val="490C1216"/>
    <w:multiLevelType w:val="hybridMultilevel"/>
    <w:tmpl w:val="130CFF70"/>
    <w:lvl w:ilvl="0" w:tplc="08130001">
      <w:start w:val="1"/>
      <w:numFmt w:val="bullet"/>
      <w:lvlText w:val=""/>
      <w:lvlJc w:val="left"/>
      <w:pPr>
        <w:ind w:left="1776" w:hanging="360"/>
      </w:pPr>
      <w:rPr>
        <w:rFonts w:ascii="Symbol" w:hAnsi="Symbol" w:hint="default"/>
      </w:rPr>
    </w:lvl>
    <w:lvl w:ilvl="1" w:tplc="08130003">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7" w15:restartNumberingAfterBreak="0">
    <w:nsid w:val="5643002F"/>
    <w:multiLevelType w:val="hybridMultilevel"/>
    <w:tmpl w:val="B04C04AA"/>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E8F6B18"/>
    <w:multiLevelType w:val="hybridMultilevel"/>
    <w:tmpl w:val="832218E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9" w15:restartNumberingAfterBreak="0">
    <w:nsid w:val="61AE24C9"/>
    <w:multiLevelType w:val="hybridMultilevel"/>
    <w:tmpl w:val="CFBC0444"/>
    <w:lvl w:ilvl="0" w:tplc="08130005">
      <w:start w:val="1"/>
      <w:numFmt w:val="bullet"/>
      <w:lvlText w:val=""/>
      <w:lvlJc w:val="left"/>
      <w:pPr>
        <w:ind w:left="1776" w:hanging="360"/>
      </w:pPr>
      <w:rPr>
        <w:rFonts w:ascii="Wingdings" w:hAnsi="Wingdings" w:hint="default"/>
      </w:rPr>
    </w:lvl>
    <w:lvl w:ilvl="1" w:tplc="08130003">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0" w15:restartNumberingAfterBreak="0">
    <w:nsid w:val="65D5770E"/>
    <w:multiLevelType w:val="hybridMultilevel"/>
    <w:tmpl w:val="93BE4980"/>
    <w:lvl w:ilvl="0" w:tplc="08130003">
      <w:start w:val="1"/>
      <w:numFmt w:val="bullet"/>
      <w:lvlText w:val="o"/>
      <w:lvlJc w:val="left"/>
      <w:pPr>
        <w:ind w:left="1440" w:hanging="360"/>
      </w:pPr>
      <w:rPr>
        <w:rFonts w:ascii="Courier New" w:hAnsi="Courier New" w:cs="Courier New"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10"/>
  </w:num>
  <w:num w:numId="2">
    <w:abstractNumId w:val="0"/>
  </w:num>
  <w:num w:numId="3">
    <w:abstractNumId w:val="1"/>
  </w:num>
  <w:num w:numId="4">
    <w:abstractNumId w:val="7"/>
  </w:num>
  <w:num w:numId="5">
    <w:abstractNumId w:val="6"/>
  </w:num>
  <w:num w:numId="6">
    <w:abstractNumId w:val="8"/>
  </w:num>
  <w:num w:numId="7">
    <w:abstractNumId w:val="3"/>
  </w:num>
  <w:num w:numId="8">
    <w:abstractNumId w:val="9"/>
  </w:num>
  <w:num w:numId="9">
    <w:abstractNumId w:val="2"/>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726"/>
    <w:rsid w:val="00010D14"/>
    <w:rsid w:val="000130BE"/>
    <w:rsid w:val="000221B5"/>
    <w:rsid w:val="00040293"/>
    <w:rsid w:val="00051335"/>
    <w:rsid w:val="00051EA0"/>
    <w:rsid w:val="00053CEA"/>
    <w:rsid w:val="000546AE"/>
    <w:rsid w:val="000710AD"/>
    <w:rsid w:val="00071A38"/>
    <w:rsid w:val="000C3163"/>
    <w:rsid w:val="000D006E"/>
    <w:rsid w:val="000E020E"/>
    <w:rsid w:val="000E36E0"/>
    <w:rsid w:val="000F65E8"/>
    <w:rsid w:val="000F6787"/>
    <w:rsid w:val="001020BD"/>
    <w:rsid w:val="001074EE"/>
    <w:rsid w:val="00115BF0"/>
    <w:rsid w:val="00115C9E"/>
    <w:rsid w:val="00116008"/>
    <w:rsid w:val="001274B9"/>
    <w:rsid w:val="00127E50"/>
    <w:rsid w:val="00135637"/>
    <w:rsid w:val="0013649A"/>
    <w:rsid w:val="00146A6B"/>
    <w:rsid w:val="00147173"/>
    <w:rsid w:val="001556F5"/>
    <w:rsid w:val="00164CDD"/>
    <w:rsid w:val="001742A2"/>
    <w:rsid w:val="001922BE"/>
    <w:rsid w:val="00194500"/>
    <w:rsid w:val="001A73D3"/>
    <w:rsid w:val="001C77B1"/>
    <w:rsid w:val="001D0964"/>
    <w:rsid w:val="001D1872"/>
    <w:rsid w:val="001D6490"/>
    <w:rsid w:val="001E2E0E"/>
    <w:rsid w:val="001F5CAD"/>
    <w:rsid w:val="00207510"/>
    <w:rsid w:val="002136FE"/>
    <w:rsid w:val="002218D4"/>
    <w:rsid w:val="0022645A"/>
    <w:rsid w:val="00240829"/>
    <w:rsid w:val="00265CF6"/>
    <w:rsid w:val="00273AA5"/>
    <w:rsid w:val="00277878"/>
    <w:rsid w:val="002861A8"/>
    <w:rsid w:val="00286298"/>
    <w:rsid w:val="00287ABD"/>
    <w:rsid w:val="002B310A"/>
    <w:rsid w:val="002B475A"/>
    <w:rsid w:val="002E2B68"/>
    <w:rsid w:val="002E483A"/>
    <w:rsid w:val="002F06F0"/>
    <w:rsid w:val="002F4999"/>
    <w:rsid w:val="002F6664"/>
    <w:rsid w:val="00305073"/>
    <w:rsid w:val="00311535"/>
    <w:rsid w:val="00363CFD"/>
    <w:rsid w:val="00364610"/>
    <w:rsid w:val="0036627A"/>
    <w:rsid w:val="003808A1"/>
    <w:rsid w:val="0038394B"/>
    <w:rsid w:val="00387070"/>
    <w:rsid w:val="003967FC"/>
    <w:rsid w:val="003B1506"/>
    <w:rsid w:val="003B2AC5"/>
    <w:rsid w:val="003E1BAA"/>
    <w:rsid w:val="003F010D"/>
    <w:rsid w:val="003F7BDF"/>
    <w:rsid w:val="0040159D"/>
    <w:rsid w:val="00401690"/>
    <w:rsid w:val="0040283D"/>
    <w:rsid w:val="00405038"/>
    <w:rsid w:val="00405516"/>
    <w:rsid w:val="00425A3F"/>
    <w:rsid w:val="00435AB0"/>
    <w:rsid w:val="004417B7"/>
    <w:rsid w:val="00442E89"/>
    <w:rsid w:val="0044484B"/>
    <w:rsid w:val="004660A5"/>
    <w:rsid w:val="00474E37"/>
    <w:rsid w:val="00481276"/>
    <w:rsid w:val="0048268F"/>
    <w:rsid w:val="004828D5"/>
    <w:rsid w:val="0048399C"/>
    <w:rsid w:val="004862D1"/>
    <w:rsid w:val="00493D3D"/>
    <w:rsid w:val="004B3938"/>
    <w:rsid w:val="004C0E66"/>
    <w:rsid w:val="004C28E9"/>
    <w:rsid w:val="00502236"/>
    <w:rsid w:val="005112F8"/>
    <w:rsid w:val="00536374"/>
    <w:rsid w:val="005368D1"/>
    <w:rsid w:val="005461E0"/>
    <w:rsid w:val="00552C59"/>
    <w:rsid w:val="005567C2"/>
    <w:rsid w:val="00557D93"/>
    <w:rsid w:val="005605ED"/>
    <w:rsid w:val="005668D5"/>
    <w:rsid w:val="005715A4"/>
    <w:rsid w:val="005733F8"/>
    <w:rsid w:val="0057428F"/>
    <w:rsid w:val="0057625C"/>
    <w:rsid w:val="005842EA"/>
    <w:rsid w:val="005855B6"/>
    <w:rsid w:val="00587EAB"/>
    <w:rsid w:val="005973BD"/>
    <w:rsid w:val="005A2527"/>
    <w:rsid w:val="00602AF7"/>
    <w:rsid w:val="00605FD1"/>
    <w:rsid w:val="00617510"/>
    <w:rsid w:val="006246BE"/>
    <w:rsid w:val="006307EB"/>
    <w:rsid w:val="0063372D"/>
    <w:rsid w:val="006428A7"/>
    <w:rsid w:val="0065268B"/>
    <w:rsid w:val="00661E93"/>
    <w:rsid w:val="006872E0"/>
    <w:rsid w:val="00697667"/>
    <w:rsid w:val="006A2349"/>
    <w:rsid w:val="006A30BF"/>
    <w:rsid w:val="006A5DF0"/>
    <w:rsid w:val="006B13F9"/>
    <w:rsid w:val="006B46F7"/>
    <w:rsid w:val="006D0377"/>
    <w:rsid w:val="006F2747"/>
    <w:rsid w:val="006F29F8"/>
    <w:rsid w:val="006F4278"/>
    <w:rsid w:val="00700092"/>
    <w:rsid w:val="0070035E"/>
    <w:rsid w:val="0071770A"/>
    <w:rsid w:val="007338BA"/>
    <w:rsid w:val="00734BA2"/>
    <w:rsid w:val="0075019E"/>
    <w:rsid w:val="007514FB"/>
    <w:rsid w:val="00754716"/>
    <w:rsid w:val="007558FC"/>
    <w:rsid w:val="00755BF2"/>
    <w:rsid w:val="00760239"/>
    <w:rsid w:val="00764713"/>
    <w:rsid w:val="0078702A"/>
    <w:rsid w:val="00793B5C"/>
    <w:rsid w:val="007A4E46"/>
    <w:rsid w:val="007B3C88"/>
    <w:rsid w:val="007C734A"/>
    <w:rsid w:val="007C7BAF"/>
    <w:rsid w:val="007D5BDF"/>
    <w:rsid w:val="007E042F"/>
    <w:rsid w:val="007E5CEA"/>
    <w:rsid w:val="00816DCC"/>
    <w:rsid w:val="008212E9"/>
    <w:rsid w:val="00823E4F"/>
    <w:rsid w:val="0083071E"/>
    <w:rsid w:val="00840E84"/>
    <w:rsid w:val="008432D6"/>
    <w:rsid w:val="00844346"/>
    <w:rsid w:val="00856FD6"/>
    <w:rsid w:val="00862270"/>
    <w:rsid w:val="00864124"/>
    <w:rsid w:val="008654B4"/>
    <w:rsid w:val="00866ECA"/>
    <w:rsid w:val="00872EC4"/>
    <w:rsid w:val="008730A6"/>
    <w:rsid w:val="008B564B"/>
    <w:rsid w:val="008C33BD"/>
    <w:rsid w:val="008C671D"/>
    <w:rsid w:val="008C7377"/>
    <w:rsid w:val="008C79C5"/>
    <w:rsid w:val="008D57A6"/>
    <w:rsid w:val="008E459A"/>
    <w:rsid w:val="008E74FD"/>
    <w:rsid w:val="008F3A59"/>
    <w:rsid w:val="00920E70"/>
    <w:rsid w:val="00934E50"/>
    <w:rsid w:val="00935622"/>
    <w:rsid w:val="00935901"/>
    <w:rsid w:val="00951DEC"/>
    <w:rsid w:val="00952697"/>
    <w:rsid w:val="00961DFE"/>
    <w:rsid w:val="00964162"/>
    <w:rsid w:val="00985E26"/>
    <w:rsid w:val="0098770D"/>
    <w:rsid w:val="00991B56"/>
    <w:rsid w:val="009926A3"/>
    <w:rsid w:val="0099417A"/>
    <w:rsid w:val="009A4224"/>
    <w:rsid w:val="009B1500"/>
    <w:rsid w:val="009B34F9"/>
    <w:rsid w:val="009B4CBF"/>
    <w:rsid w:val="009D07F8"/>
    <w:rsid w:val="009D6570"/>
    <w:rsid w:val="009D6ACE"/>
    <w:rsid w:val="00A16760"/>
    <w:rsid w:val="00A20D1D"/>
    <w:rsid w:val="00A30EAC"/>
    <w:rsid w:val="00A31AA3"/>
    <w:rsid w:val="00A32409"/>
    <w:rsid w:val="00A41719"/>
    <w:rsid w:val="00AA4089"/>
    <w:rsid w:val="00AB54FE"/>
    <w:rsid w:val="00AB7A31"/>
    <w:rsid w:val="00AB7E67"/>
    <w:rsid w:val="00AC07D0"/>
    <w:rsid w:val="00AC122B"/>
    <w:rsid w:val="00AE4C28"/>
    <w:rsid w:val="00B012A2"/>
    <w:rsid w:val="00B0767F"/>
    <w:rsid w:val="00B11599"/>
    <w:rsid w:val="00B1199B"/>
    <w:rsid w:val="00B161D1"/>
    <w:rsid w:val="00B22D7D"/>
    <w:rsid w:val="00B22FBC"/>
    <w:rsid w:val="00B37B02"/>
    <w:rsid w:val="00B40641"/>
    <w:rsid w:val="00B44FDD"/>
    <w:rsid w:val="00B507A5"/>
    <w:rsid w:val="00B74F0B"/>
    <w:rsid w:val="00B91E9B"/>
    <w:rsid w:val="00B930A3"/>
    <w:rsid w:val="00B96AD1"/>
    <w:rsid w:val="00BB0050"/>
    <w:rsid w:val="00BB2D02"/>
    <w:rsid w:val="00BC391C"/>
    <w:rsid w:val="00BC4B14"/>
    <w:rsid w:val="00BD0D93"/>
    <w:rsid w:val="00BF4775"/>
    <w:rsid w:val="00C02D80"/>
    <w:rsid w:val="00C04C63"/>
    <w:rsid w:val="00C0668C"/>
    <w:rsid w:val="00C074C6"/>
    <w:rsid w:val="00C15CFF"/>
    <w:rsid w:val="00C260FE"/>
    <w:rsid w:val="00C55821"/>
    <w:rsid w:val="00C61306"/>
    <w:rsid w:val="00C66D15"/>
    <w:rsid w:val="00C75E1A"/>
    <w:rsid w:val="00C80752"/>
    <w:rsid w:val="00C83C3D"/>
    <w:rsid w:val="00C846B6"/>
    <w:rsid w:val="00C9094C"/>
    <w:rsid w:val="00C90EF3"/>
    <w:rsid w:val="00C91D34"/>
    <w:rsid w:val="00C93367"/>
    <w:rsid w:val="00C96B22"/>
    <w:rsid w:val="00CC06A1"/>
    <w:rsid w:val="00CC3119"/>
    <w:rsid w:val="00CD1027"/>
    <w:rsid w:val="00CE6ECE"/>
    <w:rsid w:val="00D0493A"/>
    <w:rsid w:val="00D11344"/>
    <w:rsid w:val="00D30992"/>
    <w:rsid w:val="00D33AFB"/>
    <w:rsid w:val="00D34040"/>
    <w:rsid w:val="00D518F5"/>
    <w:rsid w:val="00D750AE"/>
    <w:rsid w:val="00D77599"/>
    <w:rsid w:val="00D97E72"/>
    <w:rsid w:val="00DA1D1E"/>
    <w:rsid w:val="00DC7CBB"/>
    <w:rsid w:val="00DD07E8"/>
    <w:rsid w:val="00DE0FE9"/>
    <w:rsid w:val="00E01726"/>
    <w:rsid w:val="00E0468F"/>
    <w:rsid w:val="00E13362"/>
    <w:rsid w:val="00E4121A"/>
    <w:rsid w:val="00E72133"/>
    <w:rsid w:val="00EA3BEA"/>
    <w:rsid w:val="00EA410A"/>
    <w:rsid w:val="00EA6D91"/>
    <w:rsid w:val="00EC1C03"/>
    <w:rsid w:val="00ED078C"/>
    <w:rsid w:val="00ED343F"/>
    <w:rsid w:val="00EE137A"/>
    <w:rsid w:val="00EE7034"/>
    <w:rsid w:val="00EF3502"/>
    <w:rsid w:val="00F008BE"/>
    <w:rsid w:val="00F04EAC"/>
    <w:rsid w:val="00F24757"/>
    <w:rsid w:val="00F259F0"/>
    <w:rsid w:val="00F27FF6"/>
    <w:rsid w:val="00F452FE"/>
    <w:rsid w:val="00F54037"/>
    <w:rsid w:val="00F54173"/>
    <w:rsid w:val="00F57BD2"/>
    <w:rsid w:val="00F61445"/>
    <w:rsid w:val="00F67530"/>
    <w:rsid w:val="00F71396"/>
    <w:rsid w:val="00F85768"/>
    <w:rsid w:val="00F92BBB"/>
    <w:rsid w:val="00FB11EE"/>
    <w:rsid w:val="00FB30CF"/>
    <w:rsid w:val="00FC6399"/>
    <w:rsid w:val="00FD0875"/>
    <w:rsid w:val="00FD7D0D"/>
    <w:rsid w:val="00FE3ED5"/>
    <w:rsid w:val="00FF55C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2A3C5"/>
  <w15:chartTrackingRefBased/>
  <w15:docId w15:val="{4A087F8E-2CA0-4B59-BBDF-17215BE20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F274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E01726"/>
    <w:pPr>
      <w:spacing w:after="200" w:line="276" w:lineRule="auto"/>
      <w:ind w:left="720"/>
      <w:contextualSpacing/>
    </w:pPr>
  </w:style>
  <w:style w:type="character" w:customStyle="1" w:styleId="LijstalineaChar">
    <w:name w:val="Lijstalinea Char"/>
    <w:basedOn w:val="Standaardalinea-lettertype"/>
    <w:link w:val="Lijstalinea"/>
    <w:uiPriority w:val="34"/>
    <w:rsid w:val="00E01726"/>
  </w:style>
  <w:style w:type="character" w:styleId="Hyperlink">
    <w:name w:val="Hyperlink"/>
    <w:basedOn w:val="Standaardalinea-lettertype"/>
    <w:uiPriority w:val="99"/>
    <w:unhideWhenUsed/>
    <w:rsid w:val="0075019E"/>
    <w:rPr>
      <w:color w:val="0563C1" w:themeColor="hyperlink"/>
      <w:u w:val="single"/>
    </w:rPr>
  </w:style>
  <w:style w:type="character" w:customStyle="1" w:styleId="Onopgelostemelding1">
    <w:name w:val="Onopgeloste melding1"/>
    <w:basedOn w:val="Standaardalinea-lettertype"/>
    <w:uiPriority w:val="99"/>
    <w:semiHidden/>
    <w:unhideWhenUsed/>
    <w:rsid w:val="0075019E"/>
    <w:rPr>
      <w:color w:val="605E5C"/>
      <w:shd w:val="clear" w:color="auto" w:fill="E1DFDD"/>
    </w:rPr>
  </w:style>
  <w:style w:type="character" w:styleId="GevolgdeHyperlink">
    <w:name w:val="FollowedHyperlink"/>
    <w:basedOn w:val="Standaardalinea-lettertype"/>
    <w:uiPriority w:val="99"/>
    <w:semiHidden/>
    <w:unhideWhenUsed/>
    <w:rsid w:val="00C96B22"/>
    <w:rPr>
      <w:color w:val="954F72" w:themeColor="followedHyperlink"/>
      <w:u w:val="single"/>
    </w:rPr>
  </w:style>
  <w:style w:type="paragraph" w:styleId="Koptekst">
    <w:name w:val="header"/>
    <w:basedOn w:val="Standaard"/>
    <w:link w:val="KoptekstChar"/>
    <w:uiPriority w:val="99"/>
    <w:unhideWhenUsed/>
    <w:rsid w:val="0024082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40829"/>
  </w:style>
  <w:style w:type="paragraph" w:styleId="Voettekst">
    <w:name w:val="footer"/>
    <w:basedOn w:val="Standaard"/>
    <w:link w:val="VoettekstChar"/>
    <w:uiPriority w:val="99"/>
    <w:unhideWhenUsed/>
    <w:rsid w:val="0024082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40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56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d-noordantwerpen.be/nieuw-procedure-binnenluchtkwaliteit-zie-agora-weveco-pro-2737-02/" TargetMode="External"/><Relationship Id="rId13" Type="http://schemas.openxmlformats.org/officeDocument/2006/relationships/hyperlink" Target="https://www.atmosafe.be/blog/tips-voor-een-goede-luchtkwaliteit-op-schoo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odplanet.be/goodplanetchallenges/docs/nl/2018-2019/Introductiedossier-GP-Challenges-2018_NL.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efmilieu.brussels/themas/gebouwen-en-energie/op-school/leermiddelen-thema-energi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klascement.net/downloadbaar-lesmateriaal/85823/ademen-onze-kinderen-zich-ziek-luisteropdracht/?previous" TargetMode="External"/><Relationship Id="rId4" Type="http://schemas.openxmlformats.org/officeDocument/2006/relationships/webSettings" Target="webSettings.xml"/><Relationship Id="rId9" Type="http://schemas.openxmlformats.org/officeDocument/2006/relationships/hyperlink" Target="https://www.gezondleven.be/projecten/lekker-fris" TargetMode="External"/><Relationship Id="rId14" Type="http://schemas.openxmlformats.org/officeDocument/2006/relationships/hyperlink" Target="https://omgeving.vlaanderen.be/bouw-gezond"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1390</Words>
  <Characters>7646</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Van Ocken</dc:creator>
  <cp:keywords/>
  <dc:description/>
  <cp:lastModifiedBy>Jan Van Ocken</cp:lastModifiedBy>
  <cp:revision>5</cp:revision>
  <cp:lastPrinted>2021-03-24T09:34:00Z</cp:lastPrinted>
  <dcterms:created xsi:type="dcterms:W3CDTF">2021-03-25T07:22:00Z</dcterms:created>
  <dcterms:modified xsi:type="dcterms:W3CDTF">2021-03-25T08:23:00Z</dcterms:modified>
</cp:coreProperties>
</file>