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CF" w:rsidRDefault="000274CF">
      <w:pPr>
        <w:pStyle w:val="Plattetekst"/>
        <w:ind w:left="100"/>
        <w:rPr>
          <w:rFonts w:ascii="Times New Roman"/>
          <w:sz w:val="20"/>
          <w:szCs w:val="20"/>
        </w:rPr>
      </w:pPr>
    </w:p>
    <w:p w:rsidR="000274CF" w:rsidRDefault="000274CF">
      <w:pPr>
        <w:pStyle w:val="Plattetekst"/>
        <w:spacing w:before="6"/>
        <w:rPr>
          <w:rFonts w:ascii="Times New Roman"/>
          <w:sz w:val="7"/>
          <w:szCs w:val="7"/>
        </w:rPr>
      </w:pPr>
    </w:p>
    <w:p w:rsidR="000274CF" w:rsidRDefault="000274CF">
      <w:pPr>
        <w:pStyle w:val="Titel"/>
        <w:numPr>
          <w:ilvl w:val="0"/>
          <w:numId w:val="1"/>
        </w:numPr>
        <w:tabs>
          <w:tab w:val="left" w:pos="737"/>
        </w:tabs>
      </w:pPr>
      <w:r>
        <w:rPr>
          <w:color w:val="2D74B5"/>
        </w:rPr>
        <w:t>Instructie Correct gebruik</w:t>
      </w:r>
      <w:r>
        <w:rPr>
          <w:color w:val="2D74B5"/>
          <w:spacing w:val="-3"/>
        </w:rPr>
        <w:t xml:space="preserve"> </w:t>
      </w:r>
      <w:r>
        <w:rPr>
          <w:color w:val="2D74B5"/>
        </w:rPr>
        <w:t>mondmaskers:</w:t>
      </w:r>
    </w:p>
    <w:p w:rsidR="000274CF" w:rsidRDefault="000274CF">
      <w:pPr>
        <w:pStyle w:val="Plattetekst"/>
        <w:spacing w:before="11"/>
        <w:rPr>
          <w:rFonts w:ascii="Verdana"/>
          <w:sz w:val="36"/>
          <w:szCs w:val="36"/>
        </w:rPr>
      </w:pPr>
    </w:p>
    <w:p w:rsidR="000274CF" w:rsidRDefault="000274CF">
      <w:pPr>
        <w:pStyle w:val="Kop1"/>
        <w:numPr>
          <w:ilvl w:val="1"/>
          <w:numId w:val="1"/>
        </w:numPr>
        <w:tabs>
          <w:tab w:val="left" w:pos="1793"/>
        </w:tabs>
      </w:pPr>
      <w:r>
        <w:rPr>
          <w:color w:val="2D74B5"/>
        </w:rPr>
        <w:t>Masker</w:t>
      </w:r>
      <w:r>
        <w:rPr>
          <w:color w:val="2D74B5"/>
          <w:spacing w:val="-2"/>
        </w:rPr>
        <w:t xml:space="preserve"> </w:t>
      </w:r>
      <w:r>
        <w:rPr>
          <w:color w:val="2D74B5"/>
        </w:rPr>
        <w:t>aandoen:</w:t>
      </w:r>
    </w:p>
    <w:p w:rsidR="000274CF" w:rsidRDefault="000274CF">
      <w:pPr>
        <w:pStyle w:val="Plattetekst"/>
        <w:spacing w:before="1"/>
        <w:rPr>
          <w:rFonts w:ascii="Verdana"/>
          <w:sz w:val="37"/>
          <w:szCs w:val="37"/>
        </w:rPr>
      </w:pPr>
    </w:p>
    <w:p w:rsidR="000274CF" w:rsidRDefault="000274CF">
      <w:pPr>
        <w:pStyle w:val="Plattetekst"/>
        <w:spacing w:line="278" w:lineRule="auto"/>
        <w:ind w:left="376" w:right="142"/>
        <w:jc w:val="both"/>
      </w:pPr>
      <w:r>
        <w:rPr>
          <w:b/>
          <w:bCs/>
        </w:rPr>
        <w:t>1</w:t>
      </w:r>
      <w:r>
        <w:rPr>
          <w:b/>
          <w:bCs/>
          <w:vertAlign w:val="superscript"/>
        </w:rPr>
        <w:t>e</w:t>
      </w:r>
      <w:r>
        <w:rPr>
          <w:b/>
          <w:bCs/>
        </w:rPr>
        <w:t xml:space="preserve"> Was je handen</w:t>
      </w:r>
      <w:r>
        <w:t>: Was voordat je een schoon mondmasker aanraakt eerst heel goed je handen met water en zeep. Droog je handen af met een tissue of schoon papieren handdoekje dat je vervolgens weggooit.</w:t>
      </w:r>
    </w:p>
    <w:p w:rsidR="000274CF" w:rsidRDefault="000274CF">
      <w:pPr>
        <w:spacing w:before="156"/>
        <w:ind w:left="376"/>
        <w:jc w:val="both"/>
        <w:rPr>
          <w:b/>
          <w:bCs/>
        </w:rPr>
      </w:pPr>
      <w:r>
        <w:rPr>
          <w:b/>
          <w:bCs/>
        </w:rPr>
        <w:t>2</w:t>
      </w:r>
      <w:r>
        <w:rPr>
          <w:b/>
          <w:bCs/>
          <w:vertAlign w:val="superscript"/>
        </w:rPr>
        <w:t>e</w:t>
      </w:r>
      <w:r>
        <w:rPr>
          <w:b/>
          <w:bCs/>
        </w:rPr>
        <w:t xml:space="preserve"> </w:t>
      </w:r>
      <w:r>
        <w:t xml:space="preserve">Houd de </w:t>
      </w:r>
      <w:r>
        <w:rPr>
          <w:b/>
          <w:bCs/>
        </w:rPr>
        <w:t xml:space="preserve">goede kant </w:t>
      </w:r>
      <w:r>
        <w:t xml:space="preserve">van het masker </w:t>
      </w:r>
      <w:r>
        <w:rPr>
          <w:b/>
          <w:bCs/>
        </w:rPr>
        <w:t>naar boven</w:t>
      </w:r>
    </w:p>
    <w:p w:rsidR="000274CF" w:rsidRDefault="000274CF">
      <w:pPr>
        <w:spacing w:before="197" w:line="278" w:lineRule="auto"/>
        <w:ind w:left="376" w:right="211"/>
        <w:jc w:val="both"/>
      </w:pPr>
      <w:r>
        <w:rPr>
          <w:b/>
          <w:bCs/>
        </w:rPr>
        <w:t>3</w:t>
      </w:r>
      <w:r>
        <w:rPr>
          <w:b/>
          <w:bCs/>
          <w:vertAlign w:val="superscript"/>
        </w:rPr>
        <w:t>e</w:t>
      </w:r>
      <w:r>
        <w:rPr>
          <w:b/>
          <w:bCs/>
        </w:rPr>
        <w:t xml:space="preserve"> Plaats het masker op je gezicht</w:t>
      </w:r>
      <w:r>
        <w:t>: er zijn verschillende modellen in omloop, kies een van volgende opties</w:t>
      </w:r>
    </w:p>
    <w:p w:rsidR="000274CF" w:rsidRDefault="000274CF">
      <w:pPr>
        <w:pStyle w:val="Plattetekst"/>
        <w:rPr>
          <w:sz w:val="20"/>
          <w:szCs w:val="20"/>
        </w:rPr>
      </w:pPr>
    </w:p>
    <w:p w:rsidR="000274CF" w:rsidRDefault="00440DF7">
      <w:pPr>
        <w:pStyle w:val="Plattetekst"/>
        <w:spacing w:before="8"/>
        <w:rPr>
          <w:sz w:val="27"/>
          <w:szCs w:val="27"/>
        </w:rPr>
      </w:pPr>
      <w:r>
        <w:rPr>
          <w:noProof/>
          <w:lang w:val="en-US"/>
        </w:rPr>
        <w:drawing>
          <wp:anchor distT="0" distB="0" distL="0" distR="0" simplePos="0" relativeHeight="251658240" behindDoc="0" locked="0" layoutInCell="1" allowOverlap="1">
            <wp:simplePos x="0" y="0"/>
            <wp:positionH relativeFrom="page">
              <wp:posOffset>1636395</wp:posOffset>
            </wp:positionH>
            <wp:positionV relativeFrom="paragraph">
              <wp:posOffset>239395</wp:posOffset>
            </wp:positionV>
            <wp:extent cx="4178300" cy="213360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0" cy="2133600"/>
                    </a:xfrm>
                    <a:prstGeom prst="rect">
                      <a:avLst/>
                    </a:prstGeom>
                    <a:noFill/>
                  </pic:spPr>
                </pic:pic>
              </a:graphicData>
            </a:graphic>
            <wp14:sizeRelH relativeFrom="page">
              <wp14:pctWidth>0</wp14:pctWidth>
            </wp14:sizeRelH>
            <wp14:sizeRelV relativeFrom="page">
              <wp14:pctHeight>0</wp14:pctHeight>
            </wp14:sizeRelV>
          </wp:anchor>
        </w:drawing>
      </w:r>
    </w:p>
    <w:p w:rsidR="000274CF" w:rsidRDefault="000274CF">
      <w:pPr>
        <w:pStyle w:val="Lijstalinea"/>
        <w:numPr>
          <w:ilvl w:val="2"/>
          <w:numId w:val="1"/>
        </w:numPr>
        <w:tabs>
          <w:tab w:val="left" w:pos="1899"/>
        </w:tabs>
        <w:spacing w:before="173"/>
        <w:rPr>
          <w:rFonts w:ascii="Carlito" w:hAnsi="Carlito" w:cs="Carlito"/>
        </w:rPr>
      </w:pPr>
      <w:r>
        <w:rPr>
          <w:rFonts w:ascii="Carlito" w:hAnsi="Carlito" w:cs="Carlito"/>
        </w:rPr>
        <w:t>Lusjes om je</w:t>
      </w:r>
      <w:r>
        <w:rPr>
          <w:rFonts w:ascii="Carlito" w:hAnsi="Carlito" w:cs="Carlito"/>
          <w:spacing w:val="-6"/>
        </w:rPr>
        <w:t xml:space="preserve"> </w:t>
      </w:r>
      <w:r>
        <w:rPr>
          <w:rFonts w:ascii="Carlito" w:hAnsi="Carlito" w:cs="Carlito"/>
        </w:rPr>
        <w:t>oren</w:t>
      </w:r>
    </w:p>
    <w:p w:rsidR="000274CF" w:rsidRDefault="000274CF">
      <w:pPr>
        <w:pStyle w:val="Plattetekst"/>
        <w:spacing w:before="48"/>
        <w:ind w:left="376"/>
        <w:jc w:val="both"/>
      </w:pPr>
      <w:r>
        <w:t>Bij sommige mondmaskers zit er aan beide kanten van het kapje een lusje.</w:t>
      </w:r>
    </w:p>
    <w:p w:rsidR="000274CF" w:rsidRDefault="000274CF">
      <w:pPr>
        <w:pStyle w:val="Plattetekst"/>
        <w:spacing w:before="192" w:line="283" w:lineRule="auto"/>
        <w:ind w:left="376" w:right="131"/>
      </w:pPr>
      <w:r>
        <w:t>Pak dit type mondmasker op bij de lusjes, doe vervolgens het ene lusje om je ene oor en doe het andere lusje om je andere oor.</w:t>
      </w:r>
    </w:p>
    <w:p w:rsidR="000274CF" w:rsidRDefault="000274CF">
      <w:pPr>
        <w:pStyle w:val="Lijstalinea"/>
        <w:numPr>
          <w:ilvl w:val="2"/>
          <w:numId w:val="1"/>
        </w:numPr>
        <w:tabs>
          <w:tab w:val="left" w:pos="1899"/>
        </w:tabs>
        <w:spacing w:before="144"/>
        <w:rPr>
          <w:rFonts w:ascii="Carlito" w:hAnsi="Carlito" w:cs="Carlito"/>
        </w:rPr>
      </w:pPr>
      <w:r>
        <w:rPr>
          <w:rFonts w:ascii="Carlito" w:hAnsi="Carlito" w:cs="Carlito"/>
        </w:rPr>
        <w:t>Bandjes of</w:t>
      </w:r>
      <w:r>
        <w:rPr>
          <w:rFonts w:ascii="Carlito" w:hAnsi="Carlito" w:cs="Carlito"/>
          <w:spacing w:val="-5"/>
        </w:rPr>
        <w:t xml:space="preserve"> </w:t>
      </w:r>
      <w:r>
        <w:rPr>
          <w:rFonts w:ascii="Carlito" w:hAnsi="Carlito" w:cs="Carlito"/>
        </w:rPr>
        <w:t>riempjes</w:t>
      </w:r>
    </w:p>
    <w:p w:rsidR="000274CF" w:rsidRDefault="000274CF">
      <w:pPr>
        <w:pStyle w:val="Plattetekst"/>
        <w:spacing w:before="44" w:line="278" w:lineRule="auto"/>
        <w:ind w:left="376" w:right="131"/>
      </w:pPr>
      <w:r>
        <w:t>Aan sommige mondmaskers zitten bandjes of riempjes die je aan de achterkant van je hoofd moet vastbinden. De mondmaskers van dit type hebben zowel boven- als onderaan bandjes of riempjes. Pak het mondmasker op bij de bovenste bandjes, breng ze aan de achterkant van je hoofd samen en knoop, strik of gesp ze vast.</w:t>
      </w:r>
    </w:p>
    <w:p w:rsidR="000274CF" w:rsidRDefault="000274CF">
      <w:pPr>
        <w:pStyle w:val="Lijstalinea"/>
        <w:numPr>
          <w:ilvl w:val="2"/>
          <w:numId w:val="1"/>
        </w:numPr>
        <w:tabs>
          <w:tab w:val="left" w:pos="1899"/>
        </w:tabs>
        <w:spacing w:before="146"/>
        <w:rPr>
          <w:rFonts w:ascii="Carlito" w:hAnsi="Carlito" w:cs="Carlito"/>
        </w:rPr>
      </w:pPr>
      <w:r>
        <w:rPr>
          <w:rFonts w:ascii="Carlito" w:hAnsi="Carlito" w:cs="Carlito"/>
        </w:rPr>
        <w:t>Bandjes</w:t>
      </w:r>
    </w:p>
    <w:p w:rsidR="000274CF" w:rsidRDefault="000274CF">
      <w:pPr>
        <w:pStyle w:val="Plattetekst"/>
        <w:spacing w:before="44" w:line="273" w:lineRule="auto"/>
        <w:ind w:left="376" w:right="94"/>
      </w:pPr>
      <w:r>
        <w:t>Aan andere mondmaskers zitten twee elastische bandjes die je over en rondom je achterhoofd moet doet (en niet om je oren). Houd het mondmasker vóór je gezicht, doe het bovenste bandje over je</w:t>
      </w:r>
    </w:p>
    <w:p w:rsidR="000274CF" w:rsidRDefault="000274CF">
      <w:pPr>
        <w:spacing w:line="273" w:lineRule="auto"/>
        <w:sectPr w:rsidR="000274CF">
          <w:type w:val="continuous"/>
          <w:pgSz w:w="11910" w:h="16840"/>
          <w:pgMar w:top="1400" w:right="1380" w:bottom="280" w:left="1040" w:header="708" w:footer="708" w:gutter="0"/>
          <w:cols w:space="708"/>
        </w:sectPr>
      </w:pPr>
    </w:p>
    <w:p w:rsidR="000274CF" w:rsidRDefault="000274CF">
      <w:pPr>
        <w:pStyle w:val="Plattetekst"/>
        <w:spacing w:before="39" w:line="283" w:lineRule="auto"/>
        <w:ind w:left="376" w:right="181"/>
      </w:pPr>
      <w:r>
        <w:lastRenderedPageBreak/>
        <w:t>hoofd heen en doe het over je kruin. Doe dan het onderste bandje over je hoofd heen zodat het om de basis van je schedel zit.</w:t>
      </w:r>
    </w:p>
    <w:p w:rsidR="000274CF" w:rsidRDefault="000274CF">
      <w:pPr>
        <w:pStyle w:val="Plattetekst"/>
      </w:pPr>
    </w:p>
    <w:p w:rsidR="000274CF" w:rsidRDefault="000274CF">
      <w:pPr>
        <w:pStyle w:val="Plattetekst"/>
        <w:spacing w:before="9"/>
        <w:rPr>
          <w:sz w:val="28"/>
          <w:szCs w:val="28"/>
        </w:rPr>
      </w:pPr>
    </w:p>
    <w:p w:rsidR="000274CF" w:rsidRDefault="000274CF">
      <w:pPr>
        <w:pStyle w:val="Plattetekst"/>
        <w:spacing w:before="1"/>
        <w:ind w:left="376"/>
      </w:pPr>
      <w:r>
        <w:t>Normaal draag je een stoffen masker een ½ dag, na het eten neem je een nieuw masker.</w:t>
      </w:r>
    </w:p>
    <w:p w:rsidR="000274CF" w:rsidRDefault="000274CF">
      <w:pPr>
        <w:pStyle w:val="Plattetekst"/>
        <w:spacing w:before="197" w:line="278" w:lineRule="auto"/>
        <w:ind w:left="376" w:right="678" w:firstLine="48"/>
      </w:pPr>
      <w:r>
        <w:t>Wanneer je hoest of niest in het masker neem je onmiddellijk een ander masker en gebruik je onderstaande procedure</w:t>
      </w:r>
    </w:p>
    <w:p w:rsidR="000274CF" w:rsidRDefault="000274CF">
      <w:pPr>
        <w:pStyle w:val="Plattetekst"/>
      </w:pPr>
    </w:p>
    <w:p w:rsidR="000274CF" w:rsidRDefault="000274CF">
      <w:pPr>
        <w:pStyle w:val="Plattetekst"/>
        <w:spacing w:before="11"/>
        <w:rPr>
          <w:sz w:val="28"/>
          <w:szCs w:val="28"/>
        </w:rPr>
      </w:pPr>
    </w:p>
    <w:p w:rsidR="000274CF" w:rsidRDefault="000274CF">
      <w:pPr>
        <w:pStyle w:val="Kop1"/>
        <w:numPr>
          <w:ilvl w:val="1"/>
          <w:numId w:val="1"/>
        </w:numPr>
        <w:tabs>
          <w:tab w:val="left" w:pos="1793"/>
        </w:tabs>
      </w:pPr>
      <w:r>
        <w:rPr>
          <w:color w:val="2D74B5"/>
        </w:rPr>
        <w:t>Masker</w:t>
      </w:r>
      <w:r>
        <w:rPr>
          <w:color w:val="2D74B5"/>
          <w:spacing w:val="-2"/>
        </w:rPr>
        <w:t xml:space="preserve"> </w:t>
      </w:r>
      <w:r>
        <w:rPr>
          <w:color w:val="2D74B5"/>
        </w:rPr>
        <w:t>afdoen:</w:t>
      </w:r>
    </w:p>
    <w:p w:rsidR="000274CF" w:rsidRDefault="000274CF">
      <w:pPr>
        <w:pStyle w:val="Plattetekst"/>
        <w:spacing w:before="6"/>
        <w:rPr>
          <w:rFonts w:ascii="Verdana"/>
          <w:sz w:val="37"/>
          <w:szCs w:val="37"/>
        </w:rPr>
      </w:pPr>
    </w:p>
    <w:p w:rsidR="000274CF" w:rsidRDefault="000274CF">
      <w:pPr>
        <w:pStyle w:val="Kop2"/>
      </w:pPr>
      <w:r>
        <w:t>1</w:t>
      </w:r>
      <w:r>
        <w:rPr>
          <w:vertAlign w:val="superscript"/>
        </w:rPr>
        <w:t>e</w:t>
      </w:r>
      <w:r>
        <w:t xml:space="preserve"> was je handen grondig</w:t>
      </w:r>
    </w:p>
    <w:p w:rsidR="000274CF" w:rsidRDefault="000274CF">
      <w:pPr>
        <w:pStyle w:val="Plattetekst"/>
        <w:spacing w:before="179" w:line="259" w:lineRule="auto"/>
        <w:ind w:left="376" w:right="330"/>
      </w:pPr>
      <w:r>
        <w:rPr>
          <w:b/>
          <w:bCs/>
        </w:rPr>
        <w:t>2</w:t>
      </w:r>
      <w:r>
        <w:rPr>
          <w:b/>
          <w:bCs/>
          <w:vertAlign w:val="superscript"/>
        </w:rPr>
        <w:t>e</w:t>
      </w:r>
      <w:r>
        <w:rPr>
          <w:b/>
          <w:bCs/>
        </w:rPr>
        <w:t xml:space="preserve"> Doe het mondmasker voorzichtig af</w:t>
      </w:r>
      <w:r>
        <w:t>. Raak als je het mondmasker afdoet in principe alleen de randen en de riempjes, lusjes of bandjes aan. Raak het voorste gedeelte van het mondmasker niet aan, omdat dat gedeelte misschien besmet is</w:t>
      </w:r>
    </w:p>
    <w:p w:rsidR="000274CF" w:rsidRDefault="000274CF">
      <w:pPr>
        <w:pStyle w:val="Plattetekst"/>
        <w:rPr>
          <w:sz w:val="20"/>
          <w:szCs w:val="20"/>
        </w:rPr>
      </w:pPr>
    </w:p>
    <w:p w:rsidR="000274CF" w:rsidRDefault="000274CF">
      <w:pPr>
        <w:pStyle w:val="Plattetekst"/>
        <w:rPr>
          <w:sz w:val="20"/>
          <w:szCs w:val="20"/>
        </w:rPr>
      </w:pPr>
    </w:p>
    <w:p w:rsidR="000274CF" w:rsidRDefault="000274CF">
      <w:pPr>
        <w:pStyle w:val="Plattetekst"/>
        <w:rPr>
          <w:sz w:val="20"/>
          <w:szCs w:val="20"/>
        </w:rPr>
      </w:pPr>
    </w:p>
    <w:p w:rsidR="000274CF" w:rsidRDefault="00440DF7">
      <w:pPr>
        <w:pStyle w:val="Plattetekst"/>
        <w:rPr>
          <w:sz w:val="23"/>
          <w:szCs w:val="23"/>
        </w:rPr>
      </w:pPr>
      <w:r>
        <w:rPr>
          <w:noProof/>
          <w:lang w:val="en-US"/>
        </w:rPr>
        <w:drawing>
          <wp:anchor distT="0" distB="0" distL="0" distR="0" simplePos="0" relativeHeight="251659264" behindDoc="0" locked="0" layoutInCell="1" allowOverlap="1">
            <wp:simplePos x="0" y="0"/>
            <wp:positionH relativeFrom="page">
              <wp:posOffset>1830705</wp:posOffset>
            </wp:positionH>
            <wp:positionV relativeFrom="paragraph">
              <wp:posOffset>203200</wp:posOffset>
            </wp:positionV>
            <wp:extent cx="3893820" cy="26670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820" cy="2667000"/>
                    </a:xfrm>
                    <a:prstGeom prst="rect">
                      <a:avLst/>
                    </a:prstGeom>
                    <a:noFill/>
                  </pic:spPr>
                </pic:pic>
              </a:graphicData>
            </a:graphic>
            <wp14:sizeRelH relativeFrom="page">
              <wp14:pctWidth>0</wp14:pctWidth>
            </wp14:sizeRelH>
            <wp14:sizeRelV relativeFrom="page">
              <wp14:pctHeight>0</wp14:pctHeight>
            </wp14:sizeRelV>
          </wp:anchor>
        </w:drawing>
      </w:r>
    </w:p>
    <w:p w:rsidR="000274CF" w:rsidRDefault="000274CF">
      <w:pPr>
        <w:pStyle w:val="Plattetekst"/>
      </w:pPr>
    </w:p>
    <w:p w:rsidR="000274CF" w:rsidRDefault="000274CF">
      <w:pPr>
        <w:pStyle w:val="Plattetekst"/>
        <w:rPr>
          <w:sz w:val="28"/>
          <w:szCs w:val="28"/>
        </w:rPr>
      </w:pPr>
    </w:p>
    <w:p w:rsidR="000274CF" w:rsidRDefault="000274CF">
      <w:pPr>
        <w:pStyle w:val="Lijstalinea"/>
        <w:numPr>
          <w:ilvl w:val="2"/>
          <w:numId w:val="1"/>
        </w:numPr>
        <w:tabs>
          <w:tab w:val="left" w:pos="1899"/>
        </w:tabs>
      </w:pPr>
      <w:proofErr w:type="spellStart"/>
      <w:r>
        <w:t>Oorlusjes</w:t>
      </w:r>
      <w:proofErr w:type="spellEnd"/>
    </w:p>
    <w:p w:rsidR="000274CF" w:rsidRDefault="000274CF">
      <w:pPr>
        <w:pStyle w:val="Plattetekst"/>
        <w:spacing w:before="42"/>
        <w:ind w:left="376"/>
      </w:pPr>
      <w:r>
        <w:t>Pak de lusjes vast met je vingers en maak het lusje rond elk van je oren los.</w:t>
      </w:r>
    </w:p>
    <w:p w:rsidR="000274CF" w:rsidRDefault="000274CF">
      <w:pPr>
        <w:pStyle w:val="Plattetekst"/>
        <w:spacing w:before="4"/>
        <w:rPr>
          <w:sz w:val="16"/>
          <w:szCs w:val="16"/>
        </w:rPr>
      </w:pPr>
    </w:p>
    <w:p w:rsidR="000274CF" w:rsidRDefault="000274CF">
      <w:pPr>
        <w:pStyle w:val="Lijstalinea"/>
        <w:numPr>
          <w:ilvl w:val="2"/>
          <w:numId w:val="1"/>
        </w:numPr>
        <w:tabs>
          <w:tab w:val="left" w:pos="1899"/>
        </w:tabs>
        <w:spacing w:before="1"/>
      </w:pPr>
      <w:r>
        <w:t>Riempjes</w:t>
      </w:r>
    </w:p>
    <w:p w:rsidR="000274CF" w:rsidRDefault="000274CF">
      <w:pPr>
        <w:pStyle w:val="Plattetekst"/>
        <w:spacing w:before="37" w:line="278" w:lineRule="auto"/>
        <w:ind w:left="376" w:right="358" w:firstLine="48"/>
      </w:pPr>
      <w:r>
        <w:t>Maak met je handen eerst de onderste riempjes en vervolgens de bovenste riempjes los. Doe het mondmasker af terwijl je de bovenste riempjes vasthoudt.</w:t>
      </w:r>
    </w:p>
    <w:p w:rsidR="000274CF" w:rsidRDefault="000274CF">
      <w:pPr>
        <w:pStyle w:val="Lijstalinea"/>
        <w:numPr>
          <w:ilvl w:val="2"/>
          <w:numId w:val="1"/>
        </w:numPr>
        <w:tabs>
          <w:tab w:val="left" w:pos="1899"/>
        </w:tabs>
        <w:spacing w:before="158"/>
      </w:pPr>
      <w:r>
        <w:t>Elastische</w:t>
      </w:r>
      <w:r>
        <w:rPr>
          <w:spacing w:val="-3"/>
        </w:rPr>
        <w:t xml:space="preserve"> </w:t>
      </w:r>
      <w:r>
        <w:t>bandjes</w:t>
      </w:r>
    </w:p>
    <w:p w:rsidR="000274CF" w:rsidRDefault="000274CF">
      <w:pPr>
        <w:pStyle w:val="Plattetekst"/>
        <w:spacing w:before="37" w:line="276" w:lineRule="auto"/>
        <w:ind w:left="376" w:right="340"/>
      </w:pPr>
      <w:r>
        <w:t>Doe met je handen het onderste elastieken bandje omhoog en over je hoofd. Doe vervolgens hetzelfde met het onderste elastische bandje. Blijf terwijl je het mondmasker afdoet het bovenste elastische bandje vasthouden.</w:t>
      </w:r>
    </w:p>
    <w:p w:rsidR="000274CF" w:rsidRDefault="000274CF">
      <w:pPr>
        <w:spacing w:line="276" w:lineRule="auto"/>
        <w:sectPr w:rsidR="000274CF">
          <w:pgSz w:w="11910" w:h="16840"/>
          <w:pgMar w:top="1360" w:right="1380" w:bottom="280" w:left="1040" w:header="708" w:footer="708" w:gutter="0"/>
          <w:cols w:space="708"/>
        </w:sectPr>
      </w:pPr>
    </w:p>
    <w:p w:rsidR="000274CF" w:rsidRDefault="000274CF">
      <w:pPr>
        <w:pStyle w:val="Plattetekst"/>
        <w:spacing w:before="39" w:line="283" w:lineRule="auto"/>
        <w:ind w:left="376" w:right="1014"/>
      </w:pPr>
      <w:r>
        <w:lastRenderedPageBreak/>
        <w:t>Indien riempjes, bind ze samen met een lichte knoop, we merken dat ze in de wasmachine samenklitten</w:t>
      </w:r>
    </w:p>
    <w:p w:rsidR="000274CF" w:rsidRDefault="000274CF" w:rsidP="00A46E0E">
      <w:pPr>
        <w:pStyle w:val="Kop2"/>
        <w:spacing w:before="149"/>
        <w:rPr>
          <w:b w:val="0"/>
          <w:bCs w:val="0"/>
        </w:rPr>
      </w:pPr>
      <w:r>
        <w:t>3</w:t>
      </w:r>
      <w:r>
        <w:rPr>
          <w:vertAlign w:val="superscript"/>
        </w:rPr>
        <w:t>e</w:t>
      </w:r>
      <w:r>
        <w:t xml:space="preserve"> Gooi </w:t>
      </w:r>
      <w:r>
        <w:rPr>
          <w:b w:val="0"/>
          <w:bCs w:val="0"/>
        </w:rPr>
        <w:t xml:space="preserve">het </w:t>
      </w:r>
      <w:r>
        <w:t>mondmasker veilig weg</w:t>
      </w:r>
      <w:r>
        <w:rPr>
          <w:b w:val="0"/>
          <w:bCs w:val="0"/>
        </w:rPr>
        <w:t>:</w:t>
      </w:r>
    </w:p>
    <w:p w:rsidR="000274CF" w:rsidRDefault="000274CF" w:rsidP="00A46E0E">
      <w:pPr>
        <w:spacing w:before="202"/>
        <w:ind w:left="376"/>
        <w:jc w:val="both"/>
        <w:rPr>
          <w:b/>
          <w:bCs/>
        </w:rPr>
      </w:pPr>
      <w:r>
        <w:t xml:space="preserve">De </w:t>
      </w:r>
      <w:r>
        <w:rPr>
          <w:b/>
          <w:bCs/>
        </w:rPr>
        <w:t xml:space="preserve">katoenen </w:t>
      </w:r>
      <w:r>
        <w:t xml:space="preserve">maskers onmiddellijk in de speciaal voorziene </w:t>
      </w:r>
      <w:r>
        <w:rPr>
          <w:b/>
          <w:bCs/>
        </w:rPr>
        <w:t>mand</w:t>
      </w:r>
    </w:p>
    <w:p w:rsidR="000274CF" w:rsidRDefault="000274CF" w:rsidP="00A46E0E">
      <w:pPr>
        <w:pStyle w:val="Plattetekst"/>
        <w:spacing w:before="7"/>
        <w:jc w:val="both"/>
        <w:rPr>
          <w:b/>
          <w:bCs/>
          <w:sz w:val="16"/>
          <w:szCs w:val="16"/>
        </w:rPr>
      </w:pPr>
    </w:p>
    <w:p w:rsidR="00A46E0E" w:rsidRDefault="000274CF" w:rsidP="00A46E0E">
      <w:pPr>
        <w:ind w:left="376" w:right="3899"/>
        <w:jc w:val="both"/>
        <w:rPr>
          <w:b/>
          <w:bCs/>
        </w:rPr>
      </w:pPr>
      <w:r>
        <w:t xml:space="preserve">De </w:t>
      </w:r>
      <w:r>
        <w:rPr>
          <w:b/>
          <w:bCs/>
        </w:rPr>
        <w:t xml:space="preserve">wegwerp </w:t>
      </w:r>
      <w:r>
        <w:t xml:space="preserve">onmiddellijk in de speciaal voorziene </w:t>
      </w:r>
      <w:r>
        <w:rPr>
          <w:b/>
          <w:bCs/>
        </w:rPr>
        <w:t>vuilbak</w:t>
      </w:r>
    </w:p>
    <w:p w:rsidR="00A46E0E" w:rsidRDefault="00A46E0E" w:rsidP="00A46E0E">
      <w:pPr>
        <w:ind w:left="376" w:right="3899"/>
        <w:jc w:val="both"/>
        <w:rPr>
          <w:b/>
          <w:bCs/>
        </w:rPr>
      </w:pPr>
    </w:p>
    <w:p w:rsidR="000274CF" w:rsidRDefault="000274CF" w:rsidP="00A46E0E">
      <w:pPr>
        <w:ind w:left="376" w:right="3899"/>
        <w:jc w:val="both"/>
        <w:rPr>
          <w:b/>
          <w:bCs/>
        </w:rPr>
      </w:pPr>
      <w:r>
        <w:rPr>
          <w:b/>
          <w:bCs/>
        </w:rPr>
        <w:t>4</w:t>
      </w:r>
      <w:r>
        <w:rPr>
          <w:b/>
          <w:bCs/>
          <w:vertAlign w:val="superscript"/>
        </w:rPr>
        <w:t>e</w:t>
      </w:r>
      <w:r w:rsidR="00E713A7">
        <w:rPr>
          <w:b/>
          <w:bCs/>
        </w:rPr>
        <w:t xml:space="preserve"> Was w</w:t>
      </w:r>
      <w:bookmarkStart w:id="0" w:name="_GoBack"/>
      <w:bookmarkEnd w:id="0"/>
      <w:r>
        <w:rPr>
          <w:b/>
          <w:bCs/>
        </w:rPr>
        <w:t>eer je handen</w:t>
      </w:r>
    </w:p>
    <w:sectPr w:rsidR="000274CF" w:rsidSect="000274CF">
      <w:pgSz w:w="11910" w:h="16840"/>
      <w:pgMar w:top="1360" w:right="138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Carlit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3CA2"/>
    <w:multiLevelType w:val="multilevel"/>
    <w:tmpl w:val="53D68E60"/>
    <w:lvl w:ilvl="0">
      <w:start w:val="1"/>
      <w:numFmt w:val="decimal"/>
      <w:lvlText w:val="%1."/>
      <w:lvlJc w:val="left"/>
      <w:pPr>
        <w:ind w:left="736" w:hanging="361"/>
      </w:pPr>
      <w:rPr>
        <w:rFonts w:ascii="Verdana" w:eastAsia="Times New Roman" w:hAnsi="Verdana" w:hint="default"/>
        <w:color w:val="2D74B5"/>
        <w:w w:val="99"/>
        <w:sz w:val="28"/>
        <w:szCs w:val="28"/>
      </w:rPr>
    </w:lvl>
    <w:lvl w:ilvl="1">
      <w:start w:val="1"/>
      <w:numFmt w:val="decimal"/>
      <w:lvlText w:val="%1.%2."/>
      <w:lvlJc w:val="left"/>
      <w:pPr>
        <w:ind w:left="1793" w:hanging="1057"/>
      </w:pPr>
      <w:rPr>
        <w:rFonts w:ascii="Verdana" w:eastAsia="Times New Roman" w:hAnsi="Verdana" w:hint="default"/>
        <w:color w:val="2D74B5"/>
        <w:spacing w:val="-2"/>
        <w:w w:val="99"/>
        <w:sz w:val="26"/>
        <w:szCs w:val="26"/>
      </w:rPr>
    </w:lvl>
    <w:lvl w:ilvl="2">
      <w:numFmt w:val="bullet"/>
      <w:lvlText w:val=""/>
      <w:lvlJc w:val="left"/>
      <w:pPr>
        <w:ind w:left="1899" w:hanging="361"/>
      </w:pPr>
      <w:rPr>
        <w:rFonts w:ascii="Wingdings" w:eastAsia="Times New Roman" w:hAnsi="Wingdings" w:hint="default"/>
        <w:w w:val="100"/>
        <w:sz w:val="22"/>
        <w:szCs w:val="22"/>
      </w:rPr>
    </w:lvl>
    <w:lvl w:ilvl="3">
      <w:numFmt w:val="bullet"/>
      <w:lvlText w:val="•"/>
      <w:lvlJc w:val="left"/>
      <w:pPr>
        <w:ind w:left="2848" w:hanging="361"/>
      </w:pPr>
      <w:rPr>
        <w:rFonts w:hint="default"/>
      </w:rPr>
    </w:lvl>
    <w:lvl w:ilvl="4">
      <w:numFmt w:val="bullet"/>
      <w:lvlText w:val="•"/>
      <w:lvlJc w:val="left"/>
      <w:pPr>
        <w:ind w:left="3796" w:hanging="361"/>
      </w:pPr>
      <w:rPr>
        <w:rFonts w:hint="default"/>
      </w:rPr>
    </w:lvl>
    <w:lvl w:ilvl="5">
      <w:numFmt w:val="bullet"/>
      <w:lvlText w:val="•"/>
      <w:lvlJc w:val="left"/>
      <w:pPr>
        <w:ind w:left="4744" w:hanging="361"/>
      </w:pPr>
      <w:rPr>
        <w:rFonts w:hint="default"/>
      </w:rPr>
    </w:lvl>
    <w:lvl w:ilvl="6">
      <w:numFmt w:val="bullet"/>
      <w:lvlText w:val="•"/>
      <w:lvlJc w:val="left"/>
      <w:pPr>
        <w:ind w:left="5692" w:hanging="361"/>
      </w:pPr>
      <w:rPr>
        <w:rFonts w:hint="default"/>
      </w:rPr>
    </w:lvl>
    <w:lvl w:ilvl="7">
      <w:numFmt w:val="bullet"/>
      <w:lvlText w:val="•"/>
      <w:lvlJc w:val="left"/>
      <w:pPr>
        <w:ind w:left="6640" w:hanging="361"/>
      </w:pPr>
      <w:rPr>
        <w:rFonts w:hint="default"/>
      </w:rPr>
    </w:lvl>
    <w:lvl w:ilvl="8">
      <w:numFmt w:val="bullet"/>
      <w:lvlText w:val="•"/>
      <w:lvlJc w:val="left"/>
      <w:pPr>
        <w:ind w:left="758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CF"/>
    <w:rsid w:val="000274CF"/>
    <w:rsid w:val="00440DF7"/>
    <w:rsid w:val="00A46E0E"/>
    <w:rsid w:val="00E71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54E2D"/>
  <w15:docId w15:val="{A1BE03C1-6CC5-4384-A453-657D7FE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pPr>
    <w:rPr>
      <w:rFonts w:ascii="Carlito" w:hAnsi="Carlito" w:cs="Carlito"/>
      <w:lang w:val="nl-NL" w:eastAsia="en-US"/>
    </w:rPr>
  </w:style>
  <w:style w:type="paragraph" w:styleId="Kop1">
    <w:name w:val="heading 1"/>
    <w:basedOn w:val="Standaard"/>
    <w:link w:val="Kop1Char"/>
    <w:uiPriority w:val="99"/>
    <w:qFormat/>
    <w:pPr>
      <w:ind w:left="1793" w:hanging="1057"/>
      <w:outlineLvl w:val="0"/>
    </w:pPr>
    <w:rPr>
      <w:rFonts w:ascii="Verdana" w:hAnsi="Verdana" w:cs="Verdana"/>
      <w:sz w:val="26"/>
      <w:szCs w:val="26"/>
    </w:rPr>
  </w:style>
  <w:style w:type="paragraph" w:styleId="Kop2">
    <w:name w:val="heading 2"/>
    <w:basedOn w:val="Standaard"/>
    <w:link w:val="Kop2Char"/>
    <w:uiPriority w:val="99"/>
    <w:qFormat/>
    <w:pPr>
      <w:ind w:left="37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74CF"/>
    <w:rPr>
      <w:rFonts w:asciiTheme="majorHAnsi" w:eastAsiaTheme="majorEastAsia" w:hAnsiTheme="majorHAnsi" w:cstheme="majorBidi"/>
      <w:b/>
      <w:bCs/>
      <w:kern w:val="32"/>
      <w:sz w:val="32"/>
      <w:szCs w:val="32"/>
      <w:lang w:val="nl-NL" w:eastAsia="en-US"/>
    </w:rPr>
  </w:style>
  <w:style w:type="character" w:customStyle="1" w:styleId="Kop2Char">
    <w:name w:val="Kop 2 Char"/>
    <w:basedOn w:val="Standaardalinea-lettertype"/>
    <w:link w:val="Kop2"/>
    <w:uiPriority w:val="9"/>
    <w:semiHidden/>
    <w:rsid w:val="000274CF"/>
    <w:rPr>
      <w:rFonts w:asciiTheme="majorHAnsi" w:eastAsiaTheme="majorEastAsia" w:hAnsiTheme="majorHAnsi" w:cstheme="majorBidi"/>
      <w:b/>
      <w:bCs/>
      <w:i/>
      <w:iCs/>
      <w:sz w:val="28"/>
      <w:szCs w:val="28"/>
      <w:lang w:val="nl-NL" w:eastAsia="en-US"/>
    </w:rPr>
  </w:style>
  <w:style w:type="paragraph" w:styleId="Plattetekst">
    <w:name w:val="Body Text"/>
    <w:basedOn w:val="Standaard"/>
    <w:link w:val="PlattetekstChar"/>
    <w:uiPriority w:val="99"/>
  </w:style>
  <w:style w:type="character" w:customStyle="1" w:styleId="PlattetekstChar">
    <w:name w:val="Platte tekst Char"/>
    <w:basedOn w:val="Standaardalinea-lettertype"/>
    <w:link w:val="Plattetekst"/>
    <w:uiPriority w:val="99"/>
    <w:semiHidden/>
    <w:rsid w:val="000274CF"/>
    <w:rPr>
      <w:rFonts w:ascii="Carlito" w:hAnsi="Carlito" w:cs="Carlito"/>
      <w:lang w:val="nl-NL" w:eastAsia="en-US"/>
    </w:rPr>
  </w:style>
  <w:style w:type="paragraph" w:styleId="Titel">
    <w:name w:val="Title"/>
    <w:basedOn w:val="Standaard"/>
    <w:link w:val="TitelChar"/>
    <w:uiPriority w:val="99"/>
    <w:qFormat/>
    <w:pPr>
      <w:spacing w:before="98"/>
      <w:ind w:left="736" w:hanging="361"/>
    </w:pPr>
    <w:rPr>
      <w:rFonts w:ascii="Verdana" w:hAnsi="Verdana" w:cs="Verdana"/>
      <w:sz w:val="28"/>
      <w:szCs w:val="28"/>
    </w:rPr>
  </w:style>
  <w:style w:type="character" w:customStyle="1" w:styleId="TitelChar">
    <w:name w:val="Titel Char"/>
    <w:basedOn w:val="Standaardalinea-lettertype"/>
    <w:link w:val="Titel"/>
    <w:uiPriority w:val="10"/>
    <w:rsid w:val="000274CF"/>
    <w:rPr>
      <w:rFonts w:asciiTheme="majorHAnsi" w:eastAsiaTheme="majorEastAsia" w:hAnsiTheme="majorHAnsi" w:cstheme="majorBidi"/>
      <w:b/>
      <w:bCs/>
      <w:kern w:val="28"/>
      <w:sz w:val="32"/>
      <w:szCs w:val="32"/>
      <w:lang w:val="nl-NL" w:eastAsia="en-US"/>
    </w:rPr>
  </w:style>
  <w:style w:type="paragraph" w:styleId="Lijstalinea">
    <w:name w:val="List Paragraph"/>
    <w:basedOn w:val="Standaard"/>
    <w:uiPriority w:val="99"/>
    <w:qFormat/>
    <w:pPr>
      <w:ind w:left="1899" w:hanging="361"/>
    </w:pPr>
    <w:rPr>
      <w:rFonts w:ascii="Verdana" w:hAnsi="Verdana" w:cs="Verdana"/>
    </w:rPr>
  </w:style>
  <w:style w:type="paragraph" w:customStyle="1" w:styleId="TableParagraph">
    <w:name w:val="Table Paragraph"/>
    <w:basedOn w:val="Standa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Bert</dc:creator>
  <cp:keywords/>
  <dc:description/>
  <cp:lastModifiedBy>Ann Bert</cp:lastModifiedBy>
  <cp:revision>2</cp:revision>
  <dcterms:created xsi:type="dcterms:W3CDTF">2020-04-21T12:43:00Z</dcterms:created>
  <dcterms:modified xsi:type="dcterms:W3CDTF">2020-04-21T12:43:00Z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